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04FD" w14:textId="472D4838" w:rsidR="001078C1" w:rsidRDefault="00E123D1">
      <w:r>
        <w:rPr>
          <w:noProof/>
        </w:rPr>
        <w:drawing>
          <wp:inline distT="0" distB="0" distL="0" distR="0" wp14:anchorId="2F38656F" wp14:editId="21982C0B">
            <wp:extent cx="4110504" cy="578734"/>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210949" cy="592876"/>
                    </a:xfrm>
                    <a:prstGeom prst="rect">
                      <a:avLst/>
                    </a:prstGeom>
                  </pic:spPr>
                </pic:pic>
              </a:graphicData>
            </a:graphic>
          </wp:inline>
        </w:drawing>
      </w:r>
      <w:r w:rsidR="00520517">
        <w:rPr>
          <w:noProof/>
        </w:rPr>
        <w:drawing>
          <wp:anchor distT="0" distB="0" distL="114300" distR="114300" simplePos="0" relativeHeight="251660288" behindDoc="0" locked="0" layoutInCell="1" allowOverlap="1" wp14:anchorId="07875E15" wp14:editId="68D4943A">
            <wp:simplePos x="0" y="0"/>
            <wp:positionH relativeFrom="column">
              <wp:posOffset>5094605</wp:posOffset>
            </wp:positionH>
            <wp:positionV relativeFrom="paragraph">
              <wp:posOffset>97155</wp:posOffset>
            </wp:positionV>
            <wp:extent cx="655955" cy="1026160"/>
            <wp:effectExtent l="0" t="0" r="0" b="2540"/>
            <wp:wrapThrough wrapText="bothSides">
              <wp:wrapPolygon edited="0">
                <wp:start x="0" y="0"/>
                <wp:lineTo x="0" y="21252"/>
                <wp:lineTo x="20701" y="21252"/>
                <wp:lineTo x="20701" y="0"/>
                <wp:lineTo x="0" y="0"/>
              </wp:wrapPolygon>
            </wp:wrapThrough>
            <wp:docPr id="12" name="Grafik 11">
              <a:extLst xmlns:a="http://schemas.openxmlformats.org/drawingml/2006/main">
                <a:ext uri="{FF2B5EF4-FFF2-40B4-BE49-F238E27FC236}">
                  <a16:creationId xmlns:a16="http://schemas.microsoft.com/office/drawing/2014/main" id="{9EFB045A-F5A2-42A9-838C-9F63D71A2D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9EFB045A-F5A2-42A9-838C-9F63D71A2DB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5955" cy="1026160"/>
                    </a:xfrm>
                    <a:prstGeom prst="rect">
                      <a:avLst/>
                    </a:prstGeom>
                  </pic:spPr>
                </pic:pic>
              </a:graphicData>
            </a:graphic>
            <wp14:sizeRelH relativeFrom="margin">
              <wp14:pctWidth>0</wp14:pctWidth>
            </wp14:sizeRelH>
            <wp14:sizeRelV relativeFrom="margin">
              <wp14:pctHeight>0</wp14:pctHeight>
            </wp14:sizeRelV>
          </wp:anchor>
        </w:drawing>
      </w:r>
    </w:p>
    <w:p w14:paraId="2D48D451" w14:textId="33E279B5" w:rsidR="00F70129" w:rsidRDefault="00F70129"/>
    <w:p w14:paraId="7354980B" w14:textId="77777777" w:rsidR="00B306C4" w:rsidRPr="00B306C4" w:rsidRDefault="00B306C4">
      <w:pPr>
        <w:rPr>
          <w:color w:val="808080" w:themeColor="background1" w:themeShade="80"/>
        </w:rPr>
      </w:pPr>
    </w:p>
    <w:p w14:paraId="5E6BC6D4" w14:textId="77777777" w:rsidR="00805E07" w:rsidRDefault="00805E07" w:rsidP="009220AA">
      <w:pPr>
        <w:spacing w:line="276" w:lineRule="auto"/>
        <w:contextualSpacing/>
        <w:rPr>
          <w:b/>
          <w:bCs/>
          <w:color w:val="000000" w:themeColor="text1"/>
          <w:sz w:val="26"/>
          <w:szCs w:val="26"/>
        </w:rPr>
      </w:pPr>
    </w:p>
    <w:p w14:paraId="0A584011" w14:textId="769E8378" w:rsidR="00805E07" w:rsidRDefault="00805E07" w:rsidP="009220AA">
      <w:pPr>
        <w:spacing w:line="276" w:lineRule="auto"/>
        <w:contextualSpacing/>
        <w:rPr>
          <w:b/>
          <w:bCs/>
          <w:color w:val="000000" w:themeColor="text1"/>
          <w:sz w:val="26"/>
          <w:szCs w:val="26"/>
        </w:rPr>
      </w:pPr>
    </w:p>
    <w:p w14:paraId="25CD7200" w14:textId="67B79EE9" w:rsidR="00F70129" w:rsidRPr="0039193E" w:rsidRDefault="00F70129" w:rsidP="00F16A6A">
      <w:pPr>
        <w:spacing w:line="276" w:lineRule="auto"/>
        <w:contextualSpacing/>
        <w:jc w:val="left"/>
        <w:rPr>
          <w:b/>
          <w:bCs/>
          <w:color w:val="000000" w:themeColor="text1"/>
          <w:sz w:val="26"/>
          <w:szCs w:val="26"/>
        </w:rPr>
      </w:pPr>
      <w:r w:rsidRPr="0039193E">
        <w:rPr>
          <w:b/>
          <w:bCs/>
          <w:color w:val="000000" w:themeColor="text1"/>
          <w:sz w:val="26"/>
          <w:szCs w:val="26"/>
        </w:rPr>
        <w:t>Lebenszufriedenheit in Deutschland</w:t>
      </w:r>
    </w:p>
    <w:p w14:paraId="4F4B7DCE" w14:textId="072612AC" w:rsidR="00F70129" w:rsidRDefault="00483A8B" w:rsidP="00F16A6A">
      <w:pPr>
        <w:spacing w:line="276" w:lineRule="auto"/>
        <w:contextualSpacing/>
        <w:jc w:val="left"/>
        <w:rPr>
          <w:color w:val="000000" w:themeColor="text1"/>
        </w:rPr>
      </w:pPr>
      <w:r w:rsidRPr="0039193E">
        <w:rPr>
          <w:color w:val="000000" w:themeColor="text1"/>
        </w:rPr>
        <w:t>Aktuell</w:t>
      </w:r>
      <w:r>
        <w:rPr>
          <w:color w:val="000000" w:themeColor="text1"/>
        </w:rPr>
        <w:t xml:space="preserve"> </w:t>
      </w:r>
      <w:r w:rsidR="000C2DD8">
        <w:rPr>
          <w:color w:val="000000" w:themeColor="text1"/>
        </w:rPr>
        <w:t>|</w:t>
      </w:r>
      <w:r w:rsidR="000C2DD8" w:rsidRPr="0039193E">
        <w:rPr>
          <w:color w:val="000000" w:themeColor="text1"/>
        </w:rPr>
        <w:t xml:space="preserve"> </w:t>
      </w:r>
      <w:r w:rsidR="00B14039">
        <w:rPr>
          <w:color w:val="000000" w:themeColor="text1"/>
        </w:rPr>
        <w:t xml:space="preserve">Verständlich </w:t>
      </w:r>
      <w:r w:rsidR="00B14039" w:rsidRPr="0039193E">
        <w:rPr>
          <w:color w:val="000000" w:themeColor="text1"/>
        </w:rPr>
        <w:t>|</w:t>
      </w:r>
      <w:r w:rsidR="00F70129" w:rsidRPr="0039193E">
        <w:rPr>
          <w:color w:val="000000" w:themeColor="text1"/>
        </w:rPr>
        <w:t xml:space="preserve"> Wissenschaftlic</w:t>
      </w:r>
      <w:r w:rsidR="00C11A6E" w:rsidRPr="0039193E">
        <w:rPr>
          <w:color w:val="000000" w:themeColor="text1"/>
        </w:rPr>
        <w:t>h</w:t>
      </w:r>
    </w:p>
    <w:p w14:paraId="44BD5438" w14:textId="3810A27B" w:rsidR="00F70129" w:rsidRDefault="00F70129">
      <w:pPr>
        <w:rPr>
          <w:color w:val="7F7F7F" w:themeColor="text1" w:themeTint="80"/>
        </w:rPr>
      </w:pPr>
    </w:p>
    <w:p w14:paraId="713628D0" w14:textId="77777777" w:rsidR="00E83DF9" w:rsidRDefault="00E83DF9">
      <w:pPr>
        <w:rPr>
          <w:color w:val="7F7F7F" w:themeColor="text1" w:themeTint="80"/>
        </w:rPr>
      </w:pPr>
    </w:p>
    <w:p w14:paraId="40B23335" w14:textId="2CE1AD30" w:rsidR="00F70129" w:rsidRDefault="00F70129" w:rsidP="00F70129">
      <w:pPr>
        <w:jc w:val="center"/>
        <w:rPr>
          <w:color w:val="7F7F7F" w:themeColor="text1" w:themeTint="80"/>
        </w:rPr>
      </w:pPr>
    </w:p>
    <w:p w14:paraId="1ABDE0BE" w14:textId="60AA1D2B" w:rsidR="00A374B9" w:rsidRDefault="00C5637A" w:rsidP="00E83DF9">
      <w:pPr>
        <w:contextualSpacing/>
        <w:jc w:val="center"/>
        <w:rPr>
          <w:b/>
          <w:bCs/>
          <w:color w:val="7F7F7F" w:themeColor="text1" w:themeTint="80"/>
          <w:sz w:val="56"/>
          <w:szCs w:val="56"/>
        </w:rPr>
      </w:pPr>
      <w:r>
        <w:rPr>
          <w:noProof/>
        </w:rPr>
        <w:drawing>
          <wp:inline distT="0" distB="0" distL="0" distR="0" wp14:anchorId="195F0ED7" wp14:editId="3D630EAA">
            <wp:extent cx="3422210" cy="34222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4505" cy="3434505"/>
                    </a:xfrm>
                    <a:prstGeom prst="rect">
                      <a:avLst/>
                    </a:prstGeom>
                    <a:noFill/>
                    <a:ln>
                      <a:noFill/>
                    </a:ln>
                  </pic:spPr>
                </pic:pic>
              </a:graphicData>
            </a:graphic>
          </wp:inline>
        </w:drawing>
      </w:r>
    </w:p>
    <w:p w14:paraId="5E6C84B4" w14:textId="1773D69D" w:rsidR="00E83DF9" w:rsidRDefault="00E83DF9" w:rsidP="00E83DF9">
      <w:pPr>
        <w:contextualSpacing/>
        <w:jc w:val="center"/>
        <w:rPr>
          <w:b/>
          <w:bCs/>
          <w:color w:val="7F7F7F" w:themeColor="text1" w:themeTint="80"/>
          <w:sz w:val="56"/>
          <w:szCs w:val="56"/>
        </w:rPr>
      </w:pPr>
    </w:p>
    <w:p w14:paraId="51FD15A8" w14:textId="77777777" w:rsidR="00E83DF9" w:rsidRPr="00E83DF9" w:rsidRDefault="00E83DF9" w:rsidP="00E83DF9">
      <w:pPr>
        <w:contextualSpacing/>
        <w:jc w:val="center"/>
        <w:rPr>
          <w:b/>
          <w:bCs/>
          <w:color w:val="7F7F7F" w:themeColor="text1" w:themeTint="80"/>
          <w:sz w:val="24"/>
          <w:szCs w:val="24"/>
        </w:rPr>
      </w:pPr>
    </w:p>
    <w:p w14:paraId="6ED5C576" w14:textId="7C51B269" w:rsidR="00F70129" w:rsidRPr="00E123D1" w:rsidRDefault="00803173" w:rsidP="001209BD">
      <w:pPr>
        <w:spacing w:line="360" w:lineRule="auto"/>
        <w:contextualSpacing/>
        <w:jc w:val="left"/>
        <w:rPr>
          <w:b/>
          <w:bCs/>
          <w:color w:val="CC071E"/>
          <w:sz w:val="36"/>
          <w:szCs w:val="36"/>
        </w:rPr>
      </w:pPr>
      <w:r w:rsidRPr="00E123D1">
        <w:rPr>
          <w:b/>
          <w:bCs/>
          <w:color w:val="CC071E"/>
          <w:sz w:val="36"/>
          <w:szCs w:val="36"/>
        </w:rPr>
        <w:t>GLÜCKSATLAS-SONDERSTUDIE 202</w:t>
      </w:r>
      <w:r w:rsidR="00C5637A">
        <w:rPr>
          <w:b/>
          <w:bCs/>
          <w:color w:val="CC071E"/>
          <w:sz w:val="36"/>
          <w:szCs w:val="36"/>
        </w:rPr>
        <w:t>3</w:t>
      </w:r>
      <w:r w:rsidRPr="00E123D1">
        <w:rPr>
          <w:b/>
          <w:bCs/>
          <w:color w:val="CC071E"/>
          <w:sz w:val="36"/>
          <w:szCs w:val="36"/>
        </w:rPr>
        <w:t>-0</w:t>
      </w:r>
      <w:r w:rsidR="00C5637A">
        <w:rPr>
          <w:b/>
          <w:bCs/>
          <w:color w:val="CC071E"/>
          <w:sz w:val="36"/>
          <w:szCs w:val="36"/>
        </w:rPr>
        <w:t>2</w:t>
      </w:r>
    </w:p>
    <w:p w14:paraId="4A90DDAC" w14:textId="7C14BE63" w:rsidR="00F70129" w:rsidRPr="001209BD" w:rsidRDefault="009F6622" w:rsidP="00F16A6A">
      <w:pPr>
        <w:contextualSpacing/>
        <w:jc w:val="left"/>
        <w:rPr>
          <w:rFonts w:ascii="Source Serif Pro" w:hAnsi="Source Serif Pro"/>
          <w:b/>
          <w:bCs/>
          <w:color w:val="000000" w:themeColor="text1"/>
          <w:sz w:val="68"/>
          <w:szCs w:val="68"/>
        </w:rPr>
      </w:pPr>
      <w:r>
        <w:rPr>
          <w:rFonts w:ascii="Source Serif Pro SemiBold" w:hAnsi="Source Serif Pro SemiBold"/>
          <w:color w:val="000000" w:themeColor="text1"/>
          <w:sz w:val="68"/>
          <w:szCs w:val="68"/>
        </w:rPr>
        <w:t>In welcher Jahreszeit sind wir am glücklichsten?</w:t>
      </w:r>
    </w:p>
    <w:p w14:paraId="020150CC" w14:textId="77777777" w:rsidR="001209BD" w:rsidRDefault="001209BD" w:rsidP="00F16A6A">
      <w:pPr>
        <w:jc w:val="left"/>
        <w:rPr>
          <w:b/>
          <w:bCs/>
          <w:color w:val="000000" w:themeColor="text1"/>
          <w:sz w:val="26"/>
          <w:szCs w:val="26"/>
        </w:rPr>
      </w:pPr>
    </w:p>
    <w:p w14:paraId="1DCC54AE" w14:textId="2DD8D0C8" w:rsidR="00C345BA" w:rsidRPr="0039193E" w:rsidRDefault="00C345BA" w:rsidP="00E123D1">
      <w:pPr>
        <w:spacing w:line="276" w:lineRule="auto"/>
        <w:jc w:val="left"/>
        <w:rPr>
          <w:b/>
          <w:bCs/>
          <w:color w:val="000000" w:themeColor="text1"/>
          <w:sz w:val="26"/>
          <w:szCs w:val="26"/>
        </w:rPr>
      </w:pPr>
      <w:r w:rsidRPr="0039193E">
        <w:rPr>
          <w:b/>
          <w:bCs/>
          <w:color w:val="000000" w:themeColor="text1"/>
          <w:sz w:val="26"/>
          <w:szCs w:val="26"/>
        </w:rPr>
        <w:t>Bernd Raffelhüschen, Max Höfer</w:t>
      </w:r>
      <w:r w:rsidR="00261290" w:rsidRPr="0039193E">
        <w:rPr>
          <w:b/>
          <w:bCs/>
          <w:color w:val="000000" w:themeColor="text1"/>
          <w:sz w:val="26"/>
          <w:szCs w:val="26"/>
        </w:rPr>
        <w:t>, Timon Renz</w:t>
      </w:r>
    </w:p>
    <w:p w14:paraId="4D74E41B" w14:textId="77777777" w:rsidR="0010704F" w:rsidRDefault="0010704F" w:rsidP="0010704F">
      <w:pPr>
        <w:spacing w:line="276" w:lineRule="auto"/>
        <w:jc w:val="left"/>
      </w:pPr>
    </w:p>
    <w:p w14:paraId="40F0256F" w14:textId="04D5DA26" w:rsidR="00F83DC8" w:rsidRPr="00467175" w:rsidRDefault="00FF1362" w:rsidP="00F03540">
      <w:pPr>
        <w:spacing w:before="240" w:line="276" w:lineRule="auto"/>
        <w:jc w:val="left"/>
      </w:pPr>
      <w:r w:rsidRPr="00467175">
        <w:t>München</w:t>
      </w:r>
      <w:r w:rsidR="00C345BA" w:rsidRPr="00467175">
        <w:t xml:space="preserve">, </w:t>
      </w:r>
      <w:r w:rsidR="00C5637A" w:rsidRPr="00395988">
        <w:rPr>
          <w:highlight w:val="yellow"/>
        </w:rPr>
        <w:t>21</w:t>
      </w:r>
      <w:r w:rsidR="00C345BA" w:rsidRPr="00395988">
        <w:rPr>
          <w:highlight w:val="yellow"/>
        </w:rPr>
        <w:t xml:space="preserve">. </w:t>
      </w:r>
      <w:r w:rsidR="00C5637A" w:rsidRPr="00395988">
        <w:rPr>
          <w:highlight w:val="yellow"/>
        </w:rPr>
        <w:t>März</w:t>
      </w:r>
      <w:r w:rsidR="00C345BA" w:rsidRPr="00395988">
        <w:rPr>
          <w:highlight w:val="yellow"/>
        </w:rPr>
        <w:t xml:space="preserve"> 202</w:t>
      </w:r>
      <w:r w:rsidR="00C5637A" w:rsidRPr="00395988">
        <w:rPr>
          <w:highlight w:val="yellow"/>
        </w:rPr>
        <w:t>3</w:t>
      </w:r>
    </w:p>
    <w:p w14:paraId="1B3E6EFE" w14:textId="77777777" w:rsidR="00C345BA" w:rsidRPr="001209BD" w:rsidRDefault="00C345BA" w:rsidP="0010704F">
      <w:pPr>
        <w:spacing w:line="276" w:lineRule="auto"/>
        <w:jc w:val="left"/>
        <w:rPr>
          <w:b/>
          <w:bCs/>
        </w:rPr>
        <w:sectPr w:rsidR="00C345BA" w:rsidRPr="001209BD" w:rsidSect="00B306C4">
          <w:pgSz w:w="11906" w:h="16838" w:code="9"/>
          <w:pgMar w:top="993" w:right="1418" w:bottom="851" w:left="1418" w:header="709" w:footer="709" w:gutter="0"/>
          <w:cols w:space="708"/>
          <w:docGrid w:linePitch="360"/>
        </w:sectPr>
      </w:pPr>
      <w:r w:rsidRPr="001209BD">
        <w:rPr>
          <w:b/>
          <w:bCs/>
        </w:rPr>
        <w:t>Institut für Finanzwissenschaft und Sozialpolitik</w:t>
      </w:r>
    </w:p>
    <w:p w14:paraId="31BC16C9" w14:textId="15845372" w:rsidR="00E83DF9" w:rsidRPr="007103D5" w:rsidRDefault="00C5637A" w:rsidP="00E83DF9">
      <w:pPr>
        <w:rPr>
          <w:b/>
          <w:bCs/>
          <w:sz w:val="28"/>
          <w:szCs w:val="28"/>
        </w:rPr>
      </w:pPr>
      <w:r>
        <w:rPr>
          <w:b/>
          <w:bCs/>
          <w:sz w:val="28"/>
          <w:szCs w:val="28"/>
        </w:rPr>
        <w:lastRenderedPageBreak/>
        <w:t>Jede Jahreszeit hat etwas für sich</w:t>
      </w:r>
    </w:p>
    <w:p w14:paraId="2FE79515" w14:textId="42D8CEAF" w:rsidR="007103D5" w:rsidRDefault="007103D5" w:rsidP="00E83DF9"/>
    <w:p w14:paraId="127DDD94" w14:textId="32FC0B68" w:rsidR="009F6622" w:rsidRDefault="009F6622" w:rsidP="00E83DF9">
      <w:r>
        <w:t>Jede Jahreszeit bringt schöne und weniger schöne Dinge mit sich</w:t>
      </w:r>
      <w:r w:rsidR="00D2337F">
        <w:t>, die unser Wohlbefinden beeinflussen</w:t>
      </w:r>
      <w:r>
        <w:t xml:space="preserve">. Der Winter ist dunkel und kalt. Der Begriff der Winterdepression mit ihren Antriebs- und Konzentrationsschwierigkeiten wird sogar </w:t>
      </w:r>
      <w:hyperlink r:id="rId12" w:history="1">
        <w:r w:rsidRPr="00134709">
          <w:rPr>
            <w:rStyle w:val="Hyperlink"/>
          </w:rPr>
          <w:t>im ICD-10-Katalog für Krankheiten</w:t>
        </w:r>
      </w:hyperlink>
      <w:r>
        <w:t xml:space="preserve"> </w:t>
      </w:r>
      <w:r w:rsidR="00134709">
        <w:t>den depressiven Störungen (F33.0) zugeordnet. Der Winter geht aber auch mit erfreulichen Ereignissen einher: Der Advents- und Weihnachtszeit mit ihren Lichtern, Weihnachtsmärkten, dem guten Essen und den Familientraditionen (</w:t>
      </w:r>
      <w:r w:rsidR="00561EB3">
        <w:t>»</w:t>
      </w:r>
      <w:r w:rsidR="00134709">
        <w:t>Omas leckere Kekse</w:t>
      </w:r>
      <w:r w:rsidR="00561EB3">
        <w:t>«</w:t>
      </w:r>
      <w:r w:rsidR="00134709">
        <w:t>) in den dunkelsten Tagen folgt in Deutschland die Karnevals- und Faschingszeit mit ihrem bunte</w:t>
      </w:r>
      <w:r w:rsidR="004E6E39">
        <w:t>n</w:t>
      </w:r>
      <w:r w:rsidR="00134709">
        <w:t xml:space="preserve"> Treiben. Zudem werden schon im Februar die Tage wieder spürbar länger.</w:t>
      </w:r>
    </w:p>
    <w:p w14:paraId="78A4B85F" w14:textId="25652F7E" w:rsidR="009F6622" w:rsidRDefault="009F6622" w:rsidP="00E83DF9"/>
    <w:p w14:paraId="35DBAFAB" w14:textId="059A06ED" w:rsidR="00134709" w:rsidRDefault="00134709" w:rsidP="00E83DF9">
      <w:r>
        <w:t>Im Frühling erfasst viele die so genannte</w:t>
      </w:r>
      <w:r w:rsidR="00044F57">
        <w:t xml:space="preserve"> </w:t>
      </w:r>
      <w:r>
        <w:t>»Frühjahrsmüdigkeit</w:t>
      </w:r>
      <w:r w:rsidR="00044F57">
        <w:t xml:space="preserve">« - begleitet vom Pollenflug und weit verbreiteten Allergien. Auf der anderen Seite werden die Tage wieder deutlich länger, </w:t>
      </w:r>
      <w:r w:rsidR="00131BF4">
        <w:t>es wird wärmer</w:t>
      </w:r>
      <w:r w:rsidR="00FE5613">
        <w:t xml:space="preserve"> und die Sonne lacht</w:t>
      </w:r>
      <w:r w:rsidR="00044F57">
        <w:t xml:space="preserve">. </w:t>
      </w:r>
      <w:hyperlink r:id="rId13" w:history="1">
        <w:r w:rsidR="00D2337F" w:rsidRPr="00D2337F">
          <w:rPr>
            <w:rStyle w:val="Hyperlink"/>
          </w:rPr>
          <w:t>Einer Umfrage aus 2021 zufolge</w:t>
        </w:r>
      </w:hyperlink>
      <w:r w:rsidR="00D2337F">
        <w:t xml:space="preserve"> ist der »Wonnemonat« Mai der Lieblingsmonat der Deutschen. </w:t>
      </w:r>
    </w:p>
    <w:p w14:paraId="377DDA4D" w14:textId="1C7863AC" w:rsidR="00134709" w:rsidRDefault="00134709" w:rsidP="00E83DF9"/>
    <w:p w14:paraId="51948ABC" w14:textId="31E16312" w:rsidR="00D2337F" w:rsidRDefault="00E7429A" w:rsidP="00E83DF9">
      <w:r>
        <w:t xml:space="preserve">Der Sommer ist warm, die Sonne scheint, </w:t>
      </w:r>
      <w:r w:rsidR="001F1C88">
        <w:t xml:space="preserve">es ist die Zeit für </w:t>
      </w:r>
      <w:r w:rsidR="00AA381F">
        <w:t xml:space="preserve">fröhliche </w:t>
      </w:r>
      <w:r w:rsidR="001F1C88">
        <w:t>Badeurlaube und</w:t>
      </w:r>
      <w:r w:rsidR="00D2337F">
        <w:t xml:space="preserve"> laue Sommerabend</w:t>
      </w:r>
      <w:r w:rsidR="001F1C88">
        <w:t>e</w:t>
      </w:r>
      <w:r w:rsidR="00D2337F">
        <w:t xml:space="preserve">. Dagegen sprechen aber teils heftige Hitze und damit einhergehender schlechter Schlaf. Der Herbst wiederum erfreut mit einem schönen Farbenspiel der Natur sowie zahlreichen Erntefesten. Auf der Negativseite stehen aber das nasskalte Wetter, die kürzer werdenden Tage sowie der </w:t>
      </w:r>
      <w:r w:rsidR="00145660">
        <w:t>»Post-Urlaubs-Blues«, d.h. der als schleppend empfundene Neustart im Job oder</w:t>
      </w:r>
      <w:r w:rsidR="00561EB3">
        <w:t xml:space="preserve"> in der</w:t>
      </w:r>
      <w:r w:rsidR="00145660">
        <w:t xml:space="preserve"> Schule nach dem Sommerurlaub.</w:t>
      </w:r>
    </w:p>
    <w:p w14:paraId="4976BF54" w14:textId="77777777" w:rsidR="007F489A" w:rsidRDefault="007F489A" w:rsidP="00E83DF9"/>
    <w:p w14:paraId="00624AAC" w14:textId="7A4AA5B8" w:rsidR="007F489A" w:rsidRDefault="00A022DE" w:rsidP="00E83DF9">
      <w:r>
        <w:t>So hat jede Jahreszeit ihre positiven und negativen Aspekte. In welcher Jahreszeit sind wir – unterm Strich – am glücklichsten</w:t>
      </w:r>
      <w:r w:rsidR="00561EB3">
        <w:t>?</w:t>
      </w:r>
      <w:r>
        <w:t xml:space="preserve"> Hat die </w:t>
      </w:r>
      <w:proofErr w:type="gramStart"/>
      <w:r>
        <w:t xml:space="preserve">Jahreszeit </w:t>
      </w:r>
      <w:r w:rsidR="00561EB3">
        <w:t>überhaupt</w:t>
      </w:r>
      <w:proofErr w:type="gramEnd"/>
      <w:r>
        <w:t xml:space="preserve"> einen messbaren und nennenswerten Einfluss auf unsere Lebenszufriedenheit?</w:t>
      </w:r>
    </w:p>
    <w:p w14:paraId="23316EF4" w14:textId="283F4AE9" w:rsidR="00920379" w:rsidRDefault="00920379" w:rsidP="00E83DF9"/>
    <w:p w14:paraId="11035F74" w14:textId="5F9F7D30" w:rsidR="00920379" w:rsidRPr="00A6436D" w:rsidRDefault="00920379" w:rsidP="00920379">
      <w:pPr>
        <w:rPr>
          <w:b/>
          <w:bCs/>
          <w:sz w:val="28"/>
          <w:szCs w:val="28"/>
        </w:rPr>
      </w:pPr>
      <w:r>
        <w:rPr>
          <w:b/>
          <w:bCs/>
          <w:sz w:val="28"/>
          <w:szCs w:val="28"/>
        </w:rPr>
        <w:t>Lebenszufriedenheit im Winter am geringsten</w:t>
      </w:r>
      <w:r w:rsidR="00145660">
        <w:rPr>
          <w:b/>
          <w:bCs/>
          <w:sz w:val="28"/>
          <w:szCs w:val="28"/>
        </w:rPr>
        <w:t>, im Sommer am höchsten</w:t>
      </w:r>
    </w:p>
    <w:p w14:paraId="012ADF03" w14:textId="1B0AA679" w:rsidR="00920379" w:rsidRDefault="00920379" w:rsidP="00E83DF9"/>
    <w:p w14:paraId="04C6EE4C" w14:textId="45A36854" w:rsidR="00145660" w:rsidRDefault="00145660" w:rsidP="00145660">
      <w:r>
        <w:t xml:space="preserve">Der SKL Glücksatlas nutzt Daten des Sozio-oekonomischen Panels (SOEP) sowie der Glücksatlas-Datenbank (GA-D) von 2018 bis 2022 (5-Jahreszeitraum), um die Unterschiede in der Lebenszufriedenheit zwischen den Jahreszeiten zu erfassen. Es gehen knapp 60.000 Befragte in die Analyse ein. Die Stichprobe aus SOEP und GA-D wurde repräsentativ für die deutsche Bevölkerung nach Geschlecht, Alter, Region und Einkommensklasse modifiziert. </w:t>
      </w:r>
    </w:p>
    <w:p w14:paraId="37EA621A" w14:textId="77777777" w:rsidR="00145660" w:rsidRDefault="00145660" w:rsidP="00145660"/>
    <w:p w14:paraId="37986069" w14:textId="3C87BA48" w:rsidR="00687E19" w:rsidRDefault="00145660" w:rsidP="00145660">
      <w:r>
        <w:t xml:space="preserve">Auf Grundlage dieser Daten zeigt sich: </w:t>
      </w:r>
      <w:r w:rsidR="00920379">
        <w:t>Im Winter</w:t>
      </w:r>
      <w:r w:rsidR="00687E19">
        <w:t xml:space="preserve"> (6,68 Punkte)</w:t>
      </w:r>
      <w:r w:rsidR="00920379">
        <w:t xml:space="preserve"> sind wir mit unserem Leben </w:t>
      </w:r>
      <w:r w:rsidR="00687E19">
        <w:t>am unzufriedensten</w:t>
      </w:r>
      <w:r>
        <w:t xml:space="preserve"> (</w:t>
      </w:r>
      <w:r w:rsidRPr="00145660">
        <w:rPr>
          <w:b/>
          <w:bCs/>
        </w:rPr>
        <w:t>Abbildung 1</w:t>
      </w:r>
      <w:r>
        <w:t>)</w:t>
      </w:r>
      <w:r w:rsidR="00687E19">
        <w:t>. Am zweitunglücklichsten sind wir im Herbst mit 6,70 Punkten. Winter und Herbst unterscheiden sich signifikant vom Sommer (6,74 Punkte)</w:t>
      </w:r>
      <w:r>
        <w:t xml:space="preserve">, welcher mit Abstand die </w:t>
      </w:r>
      <w:proofErr w:type="spellStart"/>
      <w:r>
        <w:t>glücksstiftendste</w:t>
      </w:r>
      <w:proofErr w:type="spellEnd"/>
      <w:r>
        <w:t xml:space="preserve"> Jahreszeit darstellt</w:t>
      </w:r>
      <w:r w:rsidR="00687E19">
        <w:t>.</w:t>
      </w:r>
      <w:r>
        <w:t xml:space="preserve"> </w:t>
      </w:r>
      <w:r w:rsidR="00687E19">
        <w:t xml:space="preserve">Der Frühling schneidet in der Mitte ab (6,71 Punkte). Außerdem unterscheidet sich der Frühling </w:t>
      </w:r>
      <w:r w:rsidR="00687E19" w:rsidRPr="00145660">
        <w:rPr>
          <w:i/>
          <w:iCs/>
          <w:u w:val="single"/>
        </w:rPr>
        <w:t>nicht</w:t>
      </w:r>
      <w:r w:rsidR="00687E19">
        <w:t xml:space="preserve"> signifikant vom Herbst und Winter. Gegenüber dem Sommer sind wir im Frühling knapp signifikant unzufriedener.</w:t>
      </w:r>
    </w:p>
    <w:p w14:paraId="71090E08" w14:textId="036C36D5" w:rsidR="00145660" w:rsidRDefault="00145660" w:rsidP="00145660"/>
    <w:p w14:paraId="22EFB262" w14:textId="0EB64769" w:rsidR="00687E19" w:rsidRDefault="00687E19" w:rsidP="00561EB3">
      <w:r>
        <w:t xml:space="preserve">Die </w:t>
      </w:r>
      <w:r w:rsidR="00145660">
        <w:t xml:space="preserve">errechneten </w:t>
      </w:r>
      <w:r>
        <w:t>Unterschiede können dabei vollständig auf die Jahreszeiten zurückgeführt werden. Geschlecht, Alter, Einkommen, Berufsstatus, Anzahl Kinder usw. sind konstant gehalten.</w:t>
      </w:r>
      <w:r w:rsidR="00561EB3">
        <w:t xml:space="preserve"> </w:t>
      </w:r>
      <w:r w:rsidR="00B81F34">
        <w:t>Weil d</w:t>
      </w:r>
      <w:r>
        <w:t xml:space="preserve">ie Corona-Pandemie die Winter-Lebenszufriedenheit 2020/21 sowie 2021/22 </w:t>
      </w:r>
      <w:r>
        <w:lastRenderedPageBreak/>
        <w:t>und die Frühlingszufriedenheit 2020 und 2021</w:t>
      </w:r>
      <w:r w:rsidR="00511AB4">
        <w:t xml:space="preserve"> verschlechterte, haben wir d</w:t>
      </w:r>
      <w:r w:rsidR="00E008D9">
        <w:t xml:space="preserve">ie Lockdown-Phasen </w:t>
      </w:r>
      <w:r w:rsidR="00145660">
        <w:t>rausgerechnet</w:t>
      </w:r>
      <w:r w:rsidR="00511AB4">
        <w:t>, um diese Verzerrung auszugleichen</w:t>
      </w:r>
      <w:r w:rsidR="00E008D9">
        <w:t>.</w:t>
      </w:r>
    </w:p>
    <w:p w14:paraId="2F1F1843" w14:textId="2A433F7E" w:rsidR="00920379" w:rsidRDefault="00920379" w:rsidP="00E83DF9"/>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E4F33" w:rsidRPr="000E4F33" w14:paraId="30B24ED7" w14:textId="77777777" w:rsidTr="00423020">
        <w:tc>
          <w:tcPr>
            <w:tcW w:w="9062" w:type="dxa"/>
            <w:tcBorders>
              <w:bottom w:val="single" w:sz="4" w:space="0" w:color="auto"/>
            </w:tcBorders>
          </w:tcPr>
          <w:p w14:paraId="3EC534FD" w14:textId="75AF90CB" w:rsidR="000E4F33" w:rsidRPr="000E4F33" w:rsidRDefault="000E4F33" w:rsidP="000E4F33">
            <w:pPr>
              <w:spacing w:line="276" w:lineRule="auto"/>
              <w:jc w:val="left"/>
              <w:rPr>
                <w:rFonts w:ascii="Calibri" w:eastAsia="Calibri" w:hAnsi="Calibri" w:cs="Times New Roman"/>
              </w:rPr>
            </w:pPr>
            <w:bookmarkStart w:id="0" w:name="_Hlk109249383"/>
            <w:r w:rsidRPr="000E4F33">
              <w:rPr>
                <w:rFonts w:ascii="Calibri" w:eastAsia="Calibri" w:hAnsi="Calibri" w:cs="Times New Roman"/>
                <w:b/>
                <w:bCs/>
              </w:rPr>
              <w:t>Abbildung 1:</w:t>
            </w:r>
            <w:r w:rsidRPr="000E4F33">
              <w:rPr>
                <w:rFonts w:ascii="Calibri" w:eastAsia="Calibri" w:hAnsi="Calibri" w:cs="Times New Roman"/>
              </w:rPr>
              <w:t xml:space="preserve"> </w:t>
            </w:r>
            <w:r w:rsidR="00C5637A">
              <w:rPr>
                <w:rFonts w:ascii="Calibri" w:eastAsia="Calibri" w:hAnsi="Calibri" w:cs="Times New Roman"/>
              </w:rPr>
              <w:t>Wie zufrieden sind wir in den Jahreszeiten?</w:t>
            </w:r>
          </w:p>
          <w:p w14:paraId="2E8EA08F" w14:textId="1097311A" w:rsidR="000E4F33" w:rsidRPr="000E4F33" w:rsidRDefault="000E4F33" w:rsidP="000E4F33">
            <w:pPr>
              <w:spacing w:line="276" w:lineRule="auto"/>
              <w:jc w:val="left"/>
              <w:rPr>
                <w:rFonts w:ascii="Calibri" w:eastAsia="Calibri" w:hAnsi="Calibri" w:cs="Times New Roman"/>
                <w:color w:val="AEAAAA"/>
              </w:rPr>
            </w:pPr>
            <w:r w:rsidRPr="000E4F33">
              <w:rPr>
                <w:rFonts w:ascii="Calibri" w:eastAsia="Calibri" w:hAnsi="Calibri" w:cs="Times New Roman"/>
                <w:color w:val="767171"/>
                <w:sz w:val="20"/>
                <w:szCs w:val="20"/>
              </w:rPr>
              <w:t>Lebenszufriedenheit von 0 (»</w:t>
            </w:r>
            <w:r w:rsidR="008C7386">
              <w:rPr>
                <w:rFonts w:ascii="Calibri" w:eastAsia="Calibri" w:hAnsi="Calibri" w:cs="Times New Roman"/>
                <w:color w:val="767171"/>
                <w:sz w:val="20"/>
                <w:szCs w:val="20"/>
              </w:rPr>
              <w:t>überhaupt nicht zufrieden</w:t>
            </w:r>
            <w:r w:rsidR="008C7386" w:rsidRPr="000E4F33">
              <w:rPr>
                <w:rFonts w:ascii="Calibri" w:eastAsia="Calibri" w:hAnsi="Calibri" w:cs="Times New Roman"/>
                <w:color w:val="767171"/>
                <w:sz w:val="20"/>
                <w:szCs w:val="20"/>
              </w:rPr>
              <w:t xml:space="preserve"> </w:t>
            </w:r>
            <w:r w:rsidRPr="000E4F33">
              <w:rPr>
                <w:rFonts w:ascii="Calibri" w:eastAsia="Calibri" w:hAnsi="Calibri" w:cs="Times New Roman"/>
                <w:color w:val="767171"/>
                <w:sz w:val="20"/>
                <w:szCs w:val="20"/>
              </w:rPr>
              <w:t>«) bis 10 (»</w:t>
            </w:r>
            <w:r w:rsidR="00A6436D">
              <w:rPr>
                <w:rFonts w:ascii="Calibri" w:eastAsia="Calibri" w:hAnsi="Calibri" w:cs="Times New Roman"/>
                <w:color w:val="767171"/>
                <w:sz w:val="20"/>
                <w:szCs w:val="20"/>
              </w:rPr>
              <w:t>völlig zufrieden</w:t>
            </w:r>
            <w:r w:rsidRPr="000E4F33">
              <w:rPr>
                <w:rFonts w:ascii="Calibri" w:eastAsia="Calibri" w:hAnsi="Calibri" w:cs="Times New Roman"/>
                <w:color w:val="767171"/>
                <w:sz w:val="20"/>
                <w:szCs w:val="20"/>
              </w:rPr>
              <w:t>«).</w:t>
            </w:r>
          </w:p>
        </w:tc>
      </w:tr>
      <w:tr w:rsidR="000E4F33" w:rsidRPr="000E4F33" w14:paraId="38A66EE3" w14:textId="77777777" w:rsidTr="00E008D9">
        <w:tblPrEx>
          <w:tblCellMar>
            <w:left w:w="70" w:type="dxa"/>
            <w:right w:w="70" w:type="dxa"/>
          </w:tblCellMar>
        </w:tblPrEx>
        <w:tc>
          <w:tcPr>
            <w:tcW w:w="9062" w:type="dxa"/>
            <w:tcBorders>
              <w:top w:val="single" w:sz="4" w:space="0" w:color="auto"/>
              <w:bottom w:val="single" w:sz="4" w:space="0" w:color="auto"/>
            </w:tcBorders>
          </w:tcPr>
          <w:p w14:paraId="43874D1F" w14:textId="569D70C4" w:rsidR="000E4F33" w:rsidRPr="000E4F33" w:rsidRDefault="00E008D9" w:rsidP="000E4F33">
            <w:pPr>
              <w:jc w:val="center"/>
              <w:rPr>
                <w:rFonts w:ascii="Calibri" w:eastAsia="Calibri" w:hAnsi="Calibri" w:cs="Times New Roman"/>
              </w:rPr>
            </w:pPr>
            <w:r>
              <w:rPr>
                <w:noProof/>
              </w:rPr>
              <w:drawing>
                <wp:anchor distT="0" distB="0" distL="114300" distR="114300" simplePos="0" relativeHeight="251664384" behindDoc="0" locked="0" layoutInCell="1" allowOverlap="1" wp14:anchorId="2203B7C0" wp14:editId="0E54112C">
                  <wp:simplePos x="0" y="0"/>
                  <wp:positionH relativeFrom="column">
                    <wp:posOffset>3782349</wp:posOffset>
                  </wp:positionH>
                  <wp:positionV relativeFrom="paragraph">
                    <wp:posOffset>-635</wp:posOffset>
                  </wp:positionV>
                  <wp:extent cx="415087" cy="415087"/>
                  <wp:effectExtent l="0" t="0" r="4445" b="444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4F405B8" wp14:editId="0B1A88F9">
                  <wp:simplePos x="0" y="0"/>
                  <wp:positionH relativeFrom="column">
                    <wp:posOffset>4707991</wp:posOffset>
                  </wp:positionH>
                  <wp:positionV relativeFrom="paragraph">
                    <wp:posOffset>268306</wp:posOffset>
                  </wp:positionV>
                  <wp:extent cx="429314" cy="429314"/>
                  <wp:effectExtent l="0" t="0" r="8890" b="889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314" cy="4293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899F78A" wp14:editId="37414E04">
                  <wp:simplePos x="0" y="0"/>
                  <wp:positionH relativeFrom="column">
                    <wp:posOffset>2307498</wp:posOffset>
                  </wp:positionH>
                  <wp:positionV relativeFrom="paragraph">
                    <wp:posOffset>125818</wp:posOffset>
                  </wp:positionV>
                  <wp:extent cx="444976" cy="444976"/>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6485" cy="446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E321E72" wp14:editId="268F3F28">
                  <wp:simplePos x="0" y="0"/>
                  <wp:positionH relativeFrom="column">
                    <wp:posOffset>1094292</wp:posOffset>
                  </wp:positionH>
                  <wp:positionV relativeFrom="paragraph">
                    <wp:posOffset>467995</wp:posOffset>
                  </wp:positionV>
                  <wp:extent cx="532416" cy="532416"/>
                  <wp:effectExtent l="0" t="0" r="127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2416" cy="5324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2B213E" wp14:editId="71408C6E">
                  <wp:extent cx="5706443" cy="2743200"/>
                  <wp:effectExtent l="0" t="0" r="8890" b="0"/>
                  <wp:docPr id="6" name="Diagramm 6">
                    <a:extLst xmlns:a="http://schemas.openxmlformats.org/drawingml/2006/main">
                      <a:ext uri="{FF2B5EF4-FFF2-40B4-BE49-F238E27FC236}">
                        <a16:creationId xmlns:a16="http://schemas.microsoft.com/office/drawing/2014/main" id="{F9AD6FF2-45C9-40D2-1655-294B55D260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0E4F33" w:rsidRPr="000E4F33" w14:paraId="1F055B2C" w14:textId="77777777" w:rsidTr="00A6436D">
        <w:tc>
          <w:tcPr>
            <w:tcW w:w="9062" w:type="dxa"/>
            <w:tcBorders>
              <w:top w:val="single" w:sz="4" w:space="0" w:color="auto"/>
              <w:bottom w:val="single" w:sz="4" w:space="0" w:color="auto"/>
            </w:tcBorders>
          </w:tcPr>
          <w:p w14:paraId="6A378394" w14:textId="77777777" w:rsidR="000E4F33" w:rsidRDefault="000E4F33" w:rsidP="00252E16">
            <w:pPr>
              <w:rPr>
                <w:rFonts w:ascii="Calibri" w:eastAsia="Calibri" w:hAnsi="Calibri" w:cs="Times New Roman"/>
                <w:color w:val="767171"/>
                <w:sz w:val="20"/>
                <w:szCs w:val="20"/>
              </w:rPr>
            </w:pPr>
            <w:r w:rsidRPr="00252E16">
              <w:rPr>
                <w:rFonts w:ascii="Calibri" w:eastAsia="Calibri" w:hAnsi="Calibri" w:cs="Times New Roman"/>
                <w:b/>
                <w:bCs/>
                <w:color w:val="767171"/>
                <w:sz w:val="20"/>
                <w:szCs w:val="20"/>
              </w:rPr>
              <w:t>Quelle:</w:t>
            </w:r>
            <w:r w:rsidRPr="000E4F33">
              <w:rPr>
                <w:rFonts w:ascii="Calibri" w:eastAsia="Calibri" w:hAnsi="Calibri" w:cs="Times New Roman"/>
                <w:color w:val="767171"/>
                <w:sz w:val="20"/>
                <w:szCs w:val="20"/>
              </w:rPr>
              <w:t xml:space="preserve"> Eigene Berechnungen auf Grundlage</w:t>
            </w:r>
            <w:r w:rsidR="00E008D9">
              <w:rPr>
                <w:rFonts w:ascii="Calibri" w:eastAsia="Calibri" w:hAnsi="Calibri" w:cs="Times New Roman"/>
                <w:color w:val="767171"/>
                <w:sz w:val="20"/>
                <w:szCs w:val="20"/>
              </w:rPr>
              <w:t xml:space="preserve"> des Sozio-oekonomischen Panels 2018 bis 2020 sowie</w:t>
            </w:r>
            <w:r w:rsidRPr="000E4F33">
              <w:rPr>
                <w:rFonts w:ascii="Calibri" w:eastAsia="Calibri" w:hAnsi="Calibri" w:cs="Times New Roman"/>
                <w:color w:val="767171"/>
                <w:sz w:val="20"/>
                <w:szCs w:val="20"/>
              </w:rPr>
              <w:t xml:space="preserve"> d</w:t>
            </w:r>
            <w:r w:rsidR="00A6436D">
              <w:rPr>
                <w:rFonts w:ascii="Calibri" w:eastAsia="Calibri" w:hAnsi="Calibri" w:cs="Times New Roman"/>
                <w:color w:val="767171"/>
                <w:sz w:val="20"/>
                <w:szCs w:val="20"/>
              </w:rPr>
              <w:t xml:space="preserve">er Glücksatlas-Datenbank </w:t>
            </w:r>
            <w:r w:rsidR="00E008D9">
              <w:rPr>
                <w:rFonts w:ascii="Calibri" w:eastAsia="Calibri" w:hAnsi="Calibri" w:cs="Times New Roman"/>
                <w:color w:val="767171"/>
                <w:sz w:val="20"/>
                <w:szCs w:val="20"/>
              </w:rPr>
              <w:t>2020 bis 2022</w:t>
            </w:r>
            <w:r w:rsidRPr="000E4F33">
              <w:rPr>
                <w:rFonts w:ascii="Calibri" w:eastAsia="Calibri" w:hAnsi="Calibri" w:cs="Times New Roman"/>
                <w:color w:val="767171"/>
                <w:sz w:val="20"/>
                <w:szCs w:val="20"/>
              </w:rPr>
              <w:t>.</w:t>
            </w:r>
          </w:p>
          <w:p w14:paraId="58C52ABC" w14:textId="4C57F89B" w:rsidR="00252E16" w:rsidRPr="000E4F33" w:rsidRDefault="00252E16" w:rsidP="00252E16">
            <w:pPr>
              <w:rPr>
                <w:rFonts w:ascii="Calibri" w:eastAsia="Calibri" w:hAnsi="Calibri" w:cs="Times New Roman"/>
                <w:color w:val="767171"/>
                <w:sz w:val="20"/>
                <w:szCs w:val="20"/>
              </w:rPr>
            </w:pPr>
            <w:r w:rsidRPr="00252E16">
              <w:rPr>
                <w:rFonts w:ascii="Calibri" w:eastAsia="Calibri" w:hAnsi="Calibri" w:cs="Times New Roman"/>
                <w:b/>
                <w:bCs/>
                <w:color w:val="767171"/>
                <w:sz w:val="20"/>
                <w:szCs w:val="20"/>
              </w:rPr>
              <w:t>Anmerkung:</w:t>
            </w:r>
            <w:r>
              <w:rPr>
                <w:rFonts w:ascii="Calibri" w:eastAsia="Calibri" w:hAnsi="Calibri" w:cs="Times New Roman"/>
                <w:color w:val="767171"/>
                <w:sz w:val="20"/>
                <w:szCs w:val="20"/>
              </w:rPr>
              <w:t xml:space="preserve"> Ergebnis einer Fixed-</w:t>
            </w:r>
            <w:proofErr w:type="spellStart"/>
            <w:r>
              <w:rPr>
                <w:rFonts w:ascii="Calibri" w:eastAsia="Calibri" w:hAnsi="Calibri" w:cs="Times New Roman"/>
                <w:color w:val="767171"/>
                <w:sz w:val="20"/>
                <w:szCs w:val="20"/>
              </w:rPr>
              <w:t>Effects</w:t>
            </w:r>
            <w:proofErr w:type="spellEnd"/>
            <w:r>
              <w:rPr>
                <w:rFonts w:ascii="Calibri" w:eastAsia="Calibri" w:hAnsi="Calibri" w:cs="Times New Roman"/>
                <w:color w:val="767171"/>
                <w:sz w:val="20"/>
                <w:szCs w:val="20"/>
              </w:rPr>
              <w:t>-Regression. Konstant gehalten wurden Geschlecht, Alter, Einkommen, Berufsstatus und Anzahl Kinder. Darüber hinaus wurden Faktoren wie die Persönlichkeit eines Menschen oder Lockdowns aufgrund der Corona-Pandemie herausgerechnet.</w:t>
            </w:r>
          </w:p>
        </w:tc>
      </w:tr>
      <w:tr w:rsidR="00A6436D" w:rsidRPr="000E4F33" w14:paraId="70367A40" w14:textId="77777777" w:rsidTr="00A6436D">
        <w:tc>
          <w:tcPr>
            <w:tcW w:w="9062" w:type="dxa"/>
            <w:tcBorders>
              <w:top w:val="single" w:sz="4" w:space="0" w:color="auto"/>
              <w:bottom w:val="single" w:sz="4" w:space="0" w:color="auto"/>
            </w:tcBorders>
          </w:tcPr>
          <w:p w14:paraId="2441A826" w14:textId="77777777" w:rsidR="00A6436D" w:rsidRDefault="00A6436D" w:rsidP="000E4F33">
            <w:pPr>
              <w:jc w:val="left"/>
              <w:rPr>
                <w:rFonts w:ascii="Calibri" w:eastAsia="Calibri" w:hAnsi="Calibri" w:cs="Times New Roman"/>
                <w:color w:val="767171"/>
                <w:sz w:val="20"/>
                <w:szCs w:val="20"/>
              </w:rPr>
            </w:pPr>
          </w:p>
          <w:p w14:paraId="0F028F0C" w14:textId="14CFD3C4" w:rsidR="00A6436D" w:rsidRPr="00A6436D" w:rsidRDefault="00E008D9" w:rsidP="00A6436D">
            <w:pPr>
              <w:jc w:val="left"/>
              <w:rPr>
                <w:rFonts w:ascii="Calibri" w:eastAsia="Calibri" w:hAnsi="Calibri" w:cs="Times New Roman"/>
                <w:b/>
                <w:bCs/>
                <w:color w:val="000000" w:themeColor="text1"/>
                <w:sz w:val="22"/>
                <w:szCs w:val="22"/>
              </w:rPr>
            </w:pPr>
            <w:r>
              <w:rPr>
                <w:rFonts w:ascii="Calibri" w:eastAsia="Calibri" w:hAnsi="Calibri" w:cs="Times New Roman"/>
                <w:b/>
                <w:bCs/>
                <w:color w:val="000000" w:themeColor="text1"/>
                <w:sz w:val="22"/>
                <w:szCs w:val="22"/>
              </w:rPr>
              <w:t>Im Winter</w:t>
            </w:r>
            <w:r w:rsidR="00252E16">
              <w:rPr>
                <w:rFonts w:ascii="Calibri" w:eastAsia="Calibri" w:hAnsi="Calibri" w:cs="Times New Roman"/>
                <w:b/>
                <w:bCs/>
                <w:color w:val="000000" w:themeColor="text1"/>
                <w:sz w:val="22"/>
                <w:szCs w:val="22"/>
              </w:rPr>
              <w:t xml:space="preserve"> (6,68 Punkte)</w:t>
            </w:r>
            <w:r>
              <w:rPr>
                <w:rFonts w:ascii="Calibri" w:eastAsia="Calibri" w:hAnsi="Calibri" w:cs="Times New Roman"/>
                <w:b/>
                <w:bCs/>
                <w:color w:val="000000" w:themeColor="text1"/>
                <w:sz w:val="22"/>
                <w:szCs w:val="22"/>
              </w:rPr>
              <w:t xml:space="preserve"> sind wir mit unserem Leben am unzufriedensten</w:t>
            </w:r>
            <w:r w:rsidR="00252E16">
              <w:rPr>
                <w:rFonts w:ascii="Calibri" w:eastAsia="Calibri" w:hAnsi="Calibri" w:cs="Times New Roman"/>
                <w:b/>
                <w:bCs/>
                <w:color w:val="000000" w:themeColor="text1"/>
                <w:sz w:val="22"/>
                <w:szCs w:val="22"/>
              </w:rPr>
              <w:t>, im Sommer hingegen am zufriedensten (6,74 Punkte).</w:t>
            </w:r>
          </w:p>
        </w:tc>
      </w:tr>
      <w:bookmarkEnd w:id="0"/>
    </w:tbl>
    <w:p w14:paraId="7E46C730" w14:textId="77777777" w:rsidR="007103D5" w:rsidRDefault="007103D5" w:rsidP="00E83DF9"/>
    <w:p w14:paraId="71A18BE0" w14:textId="3F1E7C58" w:rsidR="00252E16" w:rsidRDefault="00145660" w:rsidP="00145660">
      <w:r>
        <w:t xml:space="preserve">Die </w:t>
      </w:r>
      <w:r w:rsidR="00252E16">
        <w:t>Unterschiede</w:t>
      </w:r>
      <w:r w:rsidR="001F1C06">
        <w:t xml:space="preserve"> zwischen den Jahreszeiten</w:t>
      </w:r>
      <w:r w:rsidR="00252E16">
        <w:t xml:space="preserve"> </w:t>
      </w:r>
      <w:r w:rsidR="001F1C06">
        <w:t>sind</w:t>
      </w:r>
      <w:r w:rsidR="00561EB3">
        <w:t xml:space="preserve"> aber</w:t>
      </w:r>
      <w:r w:rsidR="001F1C06">
        <w:t xml:space="preserve"> </w:t>
      </w:r>
      <w:r w:rsidR="00252E16">
        <w:t>vergleichsweise gering. Persönliche Faktoren wie Gesundheitszustand, Einkommen oder Berufsstatus</w:t>
      </w:r>
      <w:r w:rsidR="001F1C06">
        <w:t xml:space="preserve"> </w:t>
      </w:r>
      <w:r w:rsidR="00360496">
        <w:t>beeinflussen</w:t>
      </w:r>
      <w:r w:rsidR="001F1C06">
        <w:t xml:space="preserve"> die Lebenszufriedenheit weitaus</w:t>
      </w:r>
      <w:r w:rsidR="00252E16">
        <w:t xml:space="preserve"> </w:t>
      </w:r>
      <w:r w:rsidR="00360496">
        <w:t>stärker</w:t>
      </w:r>
      <w:r w:rsidR="00252E16">
        <w:t>.</w:t>
      </w:r>
      <w:r w:rsidR="001F1C06">
        <w:t xml:space="preserve"> Zum Vergleich: </w:t>
      </w:r>
      <w:r w:rsidR="005D1581">
        <w:t xml:space="preserve">Die Lebenszufriedenheit von </w:t>
      </w:r>
      <w:r w:rsidR="00ED1842">
        <w:t xml:space="preserve">Menschen mit </w:t>
      </w:r>
      <w:r w:rsidR="00561EB3">
        <w:t>»</w:t>
      </w:r>
      <w:r w:rsidR="001F1C06">
        <w:t>sehr gute</w:t>
      </w:r>
      <w:r w:rsidR="00C63260">
        <w:t>r</w:t>
      </w:r>
      <w:r w:rsidR="001F1C06">
        <w:t xml:space="preserve"> Gesundheit</w:t>
      </w:r>
      <w:r w:rsidR="00561EB3">
        <w:t>«</w:t>
      </w:r>
      <w:r w:rsidR="00C63260">
        <w:t xml:space="preserve"> </w:t>
      </w:r>
      <w:r w:rsidR="005D1581">
        <w:t>liegt</w:t>
      </w:r>
      <w:r w:rsidR="001F1C06">
        <w:t xml:space="preserve"> gegenüber </w:t>
      </w:r>
      <w:r w:rsidR="00C63260">
        <w:t xml:space="preserve">Menschen mit </w:t>
      </w:r>
      <w:r w:rsidR="001F1C06">
        <w:t xml:space="preserve">nur </w:t>
      </w:r>
      <w:r w:rsidR="00561EB3">
        <w:t>»</w:t>
      </w:r>
      <w:r w:rsidR="001F1C06">
        <w:t>zufriedenstellenden Gesundheit</w:t>
      </w:r>
      <w:r w:rsidR="00561EB3">
        <w:t>«</w:t>
      </w:r>
      <w:r w:rsidR="005D1581">
        <w:t xml:space="preserve"> </w:t>
      </w:r>
      <w:r w:rsidR="001F1C06">
        <w:t>um 0,72 Punkte</w:t>
      </w:r>
      <w:r w:rsidR="005D1581">
        <w:t xml:space="preserve"> höher</w:t>
      </w:r>
      <w:r w:rsidR="001F1C06">
        <w:t xml:space="preserve">. </w:t>
      </w:r>
      <w:r w:rsidR="00536559">
        <w:t>Der</w:t>
      </w:r>
      <w:r w:rsidR="001F1C06">
        <w:t xml:space="preserve"> Sommereffekt mit 0,06 Punkten gegenüber dem Winter </w:t>
      </w:r>
      <w:r w:rsidR="00536559">
        <w:t>ist dementsprechend k</w:t>
      </w:r>
      <w:r w:rsidR="000B3C33">
        <w:t>lein, er entspricht dem Glücksgewinn eines Kurzurlaubs.</w:t>
      </w:r>
      <w:r w:rsidR="001F1C06">
        <w:t xml:space="preserve"> Die Jahreszeiten spielen somit eine untergeordnete Rolle</w:t>
      </w:r>
      <w:r w:rsidR="000B3C33">
        <w:t xml:space="preserve"> in der Glücksbilanz</w:t>
      </w:r>
      <w:r w:rsidR="001F1C06">
        <w:t>.</w:t>
      </w:r>
      <w:r w:rsidR="000B3C33">
        <w:t xml:space="preserve"> Aber spürbar und nachvollziehbar ist </w:t>
      </w:r>
      <w:r w:rsidR="00395988">
        <w:t>d</w:t>
      </w:r>
      <w:r w:rsidR="000B3C33">
        <w:t xml:space="preserve">er </w:t>
      </w:r>
      <w:r w:rsidR="00395988">
        <w:t xml:space="preserve">Effekt </w:t>
      </w:r>
      <w:r w:rsidR="000B3C33">
        <w:t>schon.</w:t>
      </w:r>
    </w:p>
    <w:p w14:paraId="7C5F4038" w14:textId="6D2FADAF" w:rsidR="001F1C06" w:rsidRDefault="001F1C06" w:rsidP="00145660"/>
    <w:p w14:paraId="58016653" w14:textId="0858DE76" w:rsidR="000E4F33" w:rsidRDefault="001F1C06" w:rsidP="00E83DF9">
      <w:r>
        <w:t xml:space="preserve">Es existieren </w:t>
      </w:r>
      <w:r w:rsidR="000B3C33">
        <w:t xml:space="preserve">zudem </w:t>
      </w:r>
      <w:r>
        <w:t>Gruppenunterschiede: Frauen (Sommer-Winter-Unterschied: 0,09 Punkte) reagieren z.B. stärker auf die Jahreszeiten als Männer (Sommer-Winter-Unterschied: 0,03 Punkte). Außerdem reagieren Ältere über 65 Jahren (Sommer-Winter-Unterschied: 0,07) sensibler als Jüngere (Sommer-Winter-Unterschied: 0,05 Punkte).</w:t>
      </w:r>
      <w:r w:rsidR="00026985">
        <w:t xml:space="preserve"> </w:t>
      </w:r>
    </w:p>
    <w:p w14:paraId="2E79B7C2" w14:textId="643C97E3" w:rsidR="008C7386" w:rsidRDefault="008C7386">
      <w:pPr>
        <w:spacing w:after="160" w:line="259" w:lineRule="auto"/>
        <w:jc w:val="left"/>
      </w:pPr>
    </w:p>
    <w:sectPr w:rsidR="008C7386" w:rsidSect="00AC7B06">
      <w:headerReference w:type="default" r:id="rId19"/>
      <w:footerReference w:type="default" r:id="rId20"/>
      <w:pgSz w:w="11906" w:h="16838" w:code="9"/>
      <w:pgMar w:top="1985" w:right="1417" w:bottom="1134" w:left="1417"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C554" w14:textId="77777777" w:rsidR="00A6706C" w:rsidRDefault="00A6706C" w:rsidP="009C76A5">
      <w:r>
        <w:separator/>
      </w:r>
    </w:p>
  </w:endnote>
  <w:endnote w:type="continuationSeparator" w:id="0">
    <w:p w14:paraId="699E1C39" w14:textId="77777777" w:rsidR="00A6706C" w:rsidRDefault="00A6706C" w:rsidP="009C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Source Serif Pro SemiBold">
    <w:panose1 w:val="02040703050405020204"/>
    <w:charset w:val="00"/>
    <w:family w:val="roman"/>
    <w:pitch w:val="variable"/>
    <w:sig w:usb0="20000287" w:usb1="02000003" w:usb2="00000000" w:usb3="00000000" w:csb0="0000019F" w:csb1="00000000"/>
  </w:font>
  <w:font w:name="Source Serif Pro">
    <w:panose1 w:val="02040603050405020204"/>
    <w:charset w:val="00"/>
    <w:family w:val="roman"/>
    <w:pitch w:val="variable"/>
    <w:sig w:usb0="20000287" w:usb1="02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657496"/>
      <w:docPartObj>
        <w:docPartGallery w:val="Page Numbers (Bottom of Page)"/>
        <w:docPartUnique/>
      </w:docPartObj>
    </w:sdtPr>
    <w:sdtEndPr>
      <w:rPr>
        <w:sz w:val="20"/>
        <w:szCs w:val="20"/>
      </w:rPr>
    </w:sdtEndPr>
    <w:sdtContent>
      <w:p w14:paraId="55E777B0" w14:textId="77777777" w:rsidR="008C360E" w:rsidRPr="00642ECA" w:rsidRDefault="008C360E">
        <w:pPr>
          <w:pStyle w:val="Fuzeile"/>
          <w:jc w:val="right"/>
          <w:rPr>
            <w:sz w:val="20"/>
            <w:szCs w:val="20"/>
          </w:rPr>
        </w:pPr>
        <w:r w:rsidRPr="00642ECA">
          <w:rPr>
            <w:sz w:val="20"/>
            <w:szCs w:val="20"/>
          </w:rPr>
          <w:fldChar w:fldCharType="begin"/>
        </w:r>
        <w:r w:rsidRPr="00642ECA">
          <w:rPr>
            <w:sz w:val="20"/>
            <w:szCs w:val="20"/>
          </w:rPr>
          <w:instrText>PAGE   \* MERGEFORMAT</w:instrText>
        </w:r>
        <w:r w:rsidRPr="00642ECA">
          <w:rPr>
            <w:sz w:val="20"/>
            <w:szCs w:val="20"/>
          </w:rPr>
          <w:fldChar w:fldCharType="separate"/>
        </w:r>
        <w:r w:rsidRPr="00642ECA">
          <w:rPr>
            <w:sz w:val="20"/>
            <w:szCs w:val="20"/>
          </w:rPr>
          <w:t>2</w:t>
        </w:r>
        <w:r w:rsidRPr="00642ECA">
          <w:rPr>
            <w:sz w:val="20"/>
            <w:szCs w:val="20"/>
          </w:rPr>
          <w:fldChar w:fldCharType="end"/>
        </w:r>
      </w:p>
    </w:sdtContent>
  </w:sdt>
  <w:p w14:paraId="2BE776BA" w14:textId="77777777" w:rsidR="008C360E" w:rsidRDefault="008C36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99FF" w14:textId="77777777" w:rsidR="00A6706C" w:rsidRDefault="00A6706C" w:rsidP="009C76A5">
      <w:r>
        <w:separator/>
      </w:r>
    </w:p>
  </w:footnote>
  <w:footnote w:type="continuationSeparator" w:id="0">
    <w:p w14:paraId="5CACE075" w14:textId="77777777" w:rsidR="00A6706C" w:rsidRDefault="00A6706C" w:rsidP="009C7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2455" w14:textId="6773196D" w:rsidR="005A6A7D" w:rsidRPr="00803173" w:rsidRDefault="001F1C06" w:rsidP="005A6A7D">
    <w:pPr>
      <w:pStyle w:val="Kopfzeile"/>
      <w:jc w:val="right"/>
      <w:rPr>
        <w:rFonts w:ascii="Source Serif Pro SemiBold" w:hAnsi="Source Serif Pro SemiBold"/>
        <w:b/>
        <w:bCs/>
      </w:rPr>
    </w:pPr>
    <w:r w:rsidRPr="001F1C06">
      <w:rPr>
        <w:rFonts w:ascii="Source Serif Pro SemiBold" w:hAnsi="Source Serif Pro SemiBold"/>
        <w:b/>
        <w:bCs/>
      </w:rPr>
      <w:t>In welcher Jahreszeit sind wir am glücklichsten?</w:t>
    </w:r>
    <w:r w:rsidR="005A6A7D" w:rsidRPr="00803173">
      <w:rPr>
        <w:rFonts w:ascii="Source Serif Pro SemiBold" w:hAnsi="Source Serif Pro SemiBold"/>
        <w:noProof/>
      </w:rPr>
      <w:drawing>
        <wp:anchor distT="0" distB="0" distL="114300" distR="114300" simplePos="0" relativeHeight="251660288" behindDoc="1" locked="0" layoutInCell="1" allowOverlap="1" wp14:anchorId="69E7024D" wp14:editId="51181828">
          <wp:simplePos x="0" y="0"/>
          <wp:positionH relativeFrom="column">
            <wp:posOffset>13335</wp:posOffset>
          </wp:positionH>
          <wp:positionV relativeFrom="paragraph">
            <wp:posOffset>-60325</wp:posOffset>
          </wp:positionV>
          <wp:extent cx="2155190" cy="302260"/>
          <wp:effectExtent l="0" t="0" r="0" b="2540"/>
          <wp:wrapTight wrapText="bothSides">
            <wp:wrapPolygon edited="0">
              <wp:start x="7828" y="0"/>
              <wp:lineTo x="0" y="0"/>
              <wp:lineTo x="0" y="20420"/>
              <wp:lineTo x="4773" y="20420"/>
              <wp:lineTo x="21384" y="20420"/>
              <wp:lineTo x="21384" y="2723"/>
              <wp:lineTo x="9737" y="0"/>
              <wp:lineTo x="7828"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55190" cy="302260"/>
                  </a:xfrm>
                  <a:prstGeom prst="rect">
                    <a:avLst/>
                  </a:prstGeom>
                </pic:spPr>
              </pic:pic>
            </a:graphicData>
          </a:graphic>
          <wp14:sizeRelH relativeFrom="margin">
            <wp14:pctWidth>0</wp14:pctWidth>
          </wp14:sizeRelH>
          <wp14:sizeRelV relativeFrom="margin">
            <wp14:pctHeight>0</wp14:pctHeight>
          </wp14:sizeRelV>
        </wp:anchor>
      </w:drawing>
    </w:r>
  </w:p>
  <w:p w14:paraId="18A0BFB3" w14:textId="77777777" w:rsidR="005A6A7D" w:rsidRDefault="005A6A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9D4"/>
    <w:multiLevelType w:val="hybridMultilevel"/>
    <w:tmpl w:val="3EFE03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FA0588"/>
    <w:multiLevelType w:val="hybridMultilevel"/>
    <w:tmpl w:val="A23A037E"/>
    <w:lvl w:ilvl="0" w:tplc="04070015">
      <w:start w:val="1"/>
      <w:numFmt w:val="decimal"/>
      <w:lvlText w:val="(%1)"/>
      <w:lvlJc w:val="left"/>
      <w:pPr>
        <w:ind w:left="360" w:hanging="360"/>
      </w:pPr>
      <w:rPr>
        <w:rFonts w:hint="default"/>
      </w:rPr>
    </w:lvl>
    <w:lvl w:ilvl="1" w:tplc="04070015">
      <w:start w:val="1"/>
      <w:numFmt w:val="decimal"/>
      <w:lvlText w:val="(%2)"/>
      <w:lvlJc w:val="left"/>
      <w:pPr>
        <w:ind w:left="1080" w:hanging="360"/>
      </w:p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083B60"/>
    <w:multiLevelType w:val="hybridMultilevel"/>
    <w:tmpl w:val="462C72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3E14FD"/>
    <w:multiLevelType w:val="hybridMultilevel"/>
    <w:tmpl w:val="C242F0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734855"/>
    <w:multiLevelType w:val="hybridMultilevel"/>
    <w:tmpl w:val="1408C32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766783D"/>
    <w:multiLevelType w:val="hybridMultilevel"/>
    <w:tmpl w:val="0AEA09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05B1482"/>
    <w:multiLevelType w:val="hybridMultilevel"/>
    <w:tmpl w:val="F190DE4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7553A38"/>
    <w:multiLevelType w:val="hybridMultilevel"/>
    <w:tmpl w:val="55028832"/>
    <w:lvl w:ilvl="0" w:tplc="04070005">
      <w:start w:val="1"/>
      <w:numFmt w:val="bullet"/>
      <w:lvlText w:val=""/>
      <w:lvlJc w:val="left"/>
      <w:pPr>
        <w:ind w:left="774" w:hanging="360"/>
      </w:pPr>
      <w:rPr>
        <w:rFonts w:ascii="Wingdings" w:hAnsi="Wingdings"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8" w15:restartNumberingAfterBreak="0">
    <w:nsid w:val="4B7F7B0A"/>
    <w:multiLevelType w:val="hybridMultilevel"/>
    <w:tmpl w:val="D5F6E4D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2A714EE"/>
    <w:multiLevelType w:val="hybridMultilevel"/>
    <w:tmpl w:val="51905A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790F00"/>
    <w:multiLevelType w:val="hybridMultilevel"/>
    <w:tmpl w:val="429246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1F4DBA"/>
    <w:multiLevelType w:val="hybridMultilevel"/>
    <w:tmpl w:val="26FA9BC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04545503">
    <w:abstractNumId w:val="4"/>
  </w:num>
  <w:num w:numId="2" w16cid:durableId="1508055456">
    <w:abstractNumId w:val="5"/>
  </w:num>
  <w:num w:numId="3" w16cid:durableId="1771662516">
    <w:abstractNumId w:val="3"/>
  </w:num>
  <w:num w:numId="4" w16cid:durableId="612782830">
    <w:abstractNumId w:val="11"/>
  </w:num>
  <w:num w:numId="5" w16cid:durableId="1274483272">
    <w:abstractNumId w:val="7"/>
  </w:num>
  <w:num w:numId="6" w16cid:durableId="594434537">
    <w:abstractNumId w:val="2"/>
  </w:num>
  <w:num w:numId="7" w16cid:durableId="842815995">
    <w:abstractNumId w:val="8"/>
  </w:num>
  <w:num w:numId="8" w16cid:durableId="1711148845">
    <w:abstractNumId w:val="9"/>
  </w:num>
  <w:num w:numId="9" w16cid:durableId="514223711">
    <w:abstractNumId w:val="0"/>
  </w:num>
  <w:num w:numId="10" w16cid:durableId="96755468">
    <w:abstractNumId w:val="2"/>
  </w:num>
  <w:num w:numId="11" w16cid:durableId="333841744">
    <w:abstractNumId w:val="10"/>
  </w:num>
  <w:num w:numId="12" w16cid:durableId="43872643">
    <w:abstractNumId w:val="1"/>
  </w:num>
  <w:num w:numId="13" w16cid:durableId="7350542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29"/>
    <w:rsid w:val="00001378"/>
    <w:rsid w:val="0000564A"/>
    <w:rsid w:val="00010158"/>
    <w:rsid w:val="00011F4A"/>
    <w:rsid w:val="000129CA"/>
    <w:rsid w:val="000129F2"/>
    <w:rsid w:val="00015AA5"/>
    <w:rsid w:val="000214A2"/>
    <w:rsid w:val="00022BE4"/>
    <w:rsid w:val="0002383D"/>
    <w:rsid w:val="00023F38"/>
    <w:rsid w:val="000256BF"/>
    <w:rsid w:val="00025C17"/>
    <w:rsid w:val="00026922"/>
    <w:rsid w:val="00026985"/>
    <w:rsid w:val="00026F67"/>
    <w:rsid w:val="00026F73"/>
    <w:rsid w:val="00027EC9"/>
    <w:rsid w:val="00031D8C"/>
    <w:rsid w:val="00037AE1"/>
    <w:rsid w:val="00044F57"/>
    <w:rsid w:val="000529BF"/>
    <w:rsid w:val="00053C1D"/>
    <w:rsid w:val="000543C3"/>
    <w:rsid w:val="00055C88"/>
    <w:rsid w:val="00055FFE"/>
    <w:rsid w:val="000663CA"/>
    <w:rsid w:val="00070376"/>
    <w:rsid w:val="00070409"/>
    <w:rsid w:val="0007213E"/>
    <w:rsid w:val="0007284E"/>
    <w:rsid w:val="00072BFE"/>
    <w:rsid w:val="00073C13"/>
    <w:rsid w:val="000758BF"/>
    <w:rsid w:val="000778FA"/>
    <w:rsid w:val="000816D9"/>
    <w:rsid w:val="00083145"/>
    <w:rsid w:val="000953BB"/>
    <w:rsid w:val="00097F46"/>
    <w:rsid w:val="000A40FB"/>
    <w:rsid w:val="000A4888"/>
    <w:rsid w:val="000B3C33"/>
    <w:rsid w:val="000B56B0"/>
    <w:rsid w:val="000B6910"/>
    <w:rsid w:val="000C2DD8"/>
    <w:rsid w:val="000D7445"/>
    <w:rsid w:val="000E142E"/>
    <w:rsid w:val="000E1C5F"/>
    <w:rsid w:val="000E35A7"/>
    <w:rsid w:val="000E4F33"/>
    <w:rsid w:val="000E778C"/>
    <w:rsid w:val="000F2851"/>
    <w:rsid w:val="000F3950"/>
    <w:rsid w:val="000F7BE7"/>
    <w:rsid w:val="00102915"/>
    <w:rsid w:val="00102B66"/>
    <w:rsid w:val="00105309"/>
    <w:rsid w:val="00106891"/>
    <w:rsid w:val="0010704F"/>
    <w:rsid w:val="001078C1"/>
    <w:rsid w:val="0011316D"/>
    <w:rsid w:val="001131E0"/>
    <w:rsid w:val="00113CF4"/>
    <w:rsid w:val="00115CCC"/>
    <w:rsid w:val="00117E4D"/>
    <w:rsid w:val="001209BD"/>
    <w:rsid w:val="00122820"/>
    <w:rsid w:val="00123405"/>
    <w:rsid w:val="0012444F"/>
    <w:rsid w:val="00125484"/>
    <w:rsid w:val="00125C66"/>
    <w:rsid w:val="00126D6D"/>
    <w:rsid w:val="00131BF4"/>
    <w:rsid w:val="0013209E"/>
    <w:rsid w:val="0013266B"/>
    <w:rsid w:val="00134709"/>
    <w:rsid w:val="001347CF"/>
    <w:rsid w:val="001349C2"/>
    <w:rsid w:val="00137252"/>
    <w:rsid w:val="00141D31"/>
    <w:rsid w:val="00142380"/>
    <w:rsid w:val="001447F4"/>
    <w:rsid w:val="00145660"/>
    <w:rsid w:val="001468BE"/>
    <w:rsid w:val="00146949"/>
    <w:rsid w:val="00161C46"/>
    <w:rsid w:val="00162E2C"/>
    <w:rsid w:val="00164BFE"/>
    <w:rsid w:val="001704BA"/>
    <w:rsid w:val="00180D85"/>
    <w:rsid w:val="0018156D"/>
    <w:rsid w:val="00182D8E"/>
    <w:rsid w:val="00184CA6"/>
    <w:rsid w:val="0019264A"/>
    <w:rsid w:val="001972D2"/>
    <w:rsid w:val="001A058D"/>
    <w:rsid w:val="001A12C8"/>
    <w:rsid w:val="001B5838"/>
    <w:rsid w:val="001C2780"/>
    <w:rsid w:val="001D36AD"/>
    <w:rsid w:val="001D470E"/>
    <w:rsid w:val="001D697E"/>
    <w:rsid w:val="001D715C"/>
    <w:rsid w:val="001E1969"/>
    <w:rsid w:val="001E45E7"/>
    <w:rsid w:val="001E6050"/>
    <w:rsid w:val="001F1C06"/>
    <w:rsid w:val="001F1C88"/>
    <w:rsid w:val="001F3956"/>
    <w:rsid w:val="001F3E48"/>
    <w:rsid w:val="001F444A"/>
    <w:rsid w:val="001F57EF"/>
    <w:rsid w:val="001F64EC"/>
    <w:rsid w:val="002001A6"/>
    <w:rsid w:val="00200B72"/>
    <w:rsid w:val="00204783"/>
    <w:rsid w:val="002124A9"/>
    <w:rsid w:val="00213A61"/>
    <w:rsid w:val="00215050"/>
    <w:rsid w:val="0021641B"/>
    <w:rsid w:val="00216E50"/>
    <w:rsid w:val="002172BB"/>
    <w:rsid w:val="00221C47"/>
    <w:rsid w:val="00223CFF"/>
    <w:rsid w:val="002242A3"/>
    <w:rsid w:val="00224619"/>
    <w:rsid w:val="00227603"/>
    <w:rsid w:val="00232C2A"/>
    <w:rsid w:val="002340C0"/>
    <w:rsid w:val="00235452"/>
    <w:rsid w:val="00240BE4"/>
    <w:rsid w:val="00240DB9"/>
    <w:rsid w:val="00241442"/>
    <w:rsid w:val="00241A66"/>
    <w:rsid w:val="00242A33"/>
    <w:rsid w:val="002439D8"/>
    <w:rsid w:val="00244BA6"/>
    <w:rsid w:val="00250860"/>
    <w:rsid w:val="00251D8C"/>
    <w:rsid w:val="00251EF1"/>
    <w:rsid w:val="00252E16"/>
    <w:rsid w:val="00252E34"/>
    <w:rsid w:val="002535AD"/>
    <w:rsid w:val="00253627"/>
    <w:rsid w:val="00254811"/>
    <w:rsid w:val="00254C25"/>
    <w:rsid w:val="00260F00"/>
    <w:rsid w:val="00261290"/>
    <w:rsid w:val="00262303"/>
    <w:rsid w:val="00262610"/>
    <w:rsid w:val="00263889"/>
    <w:rsid w:val="00264446"/>
    <w:rsid w:val="00264998"/>
    <w:rsid w:val="00265771"/>
    <w:rsid w:val="00267453"/>
    <w:rsid w:val="00270D2D"/>
    <w:rsid w:val="0027150F"/>
    <w:rsid w:val="00277A18"/>
    <w:rsid w:val="00282502"/>
    <w:rsid w:val="00290C72"/>
    <w:rsid w:val="00290D7F"/>
    <w:rsid w:val="00292587"/>
    <w:rsid w:val="00293A0E"/>
    <w:rsid w:val="00294C22"/>
    <w:rsid w:val="002964AB"/>
    <w:rsid w:val="00296A03"/>
    <w:rsid w:val="002A50F2"/>
    <w:rsid w:val="002A7B9D"/>
    <w:rsid w:val="002B147F"/>
    <w:rsid w:val="002B1596"/>
    <w:rsid w:val="002B4493"/>
    <w:rsid w:val="002C1DC3"/>
    <w:rsid w:val="002C2A8B"/>
    <w:rsid w:val="002C6D0C"/>
    <w:rsid w:val="002D06AB"/>
    <w:rsid w:val="002D0DE0"/>
    <w:rsid w:val="002D15F5"/>
    <w:rsid w:val="002D189D"/>
    <w:rsid w:val="002D6900"/>
    <w:rsid w:val="002E0D53"/>
    <w:rsid w:val="002E2414"/>
    <w:rsid w:val="002E41E8"/>
    <w:rsid w:val="002E4880"/>
    <w:rsid w:val="002E7F0D"/>
    <w:rsid w:val="002F5053"/>
    <w:rsid w:val="002F5427"/>
    <w:rsid w:val="00303D81"/>
    <w:rsid w:val="00303DF9"/>
    <w:rsid w:val="003040F9"/>
    <w:rsid w:val="00305A4F"/>
    <w:rsid w:val="00307A42"/>
    <w:rsid w:val="00311614"/>
    <w:rsid w:val="0031197A"/>
    <w:rsid w:val="00316F29"/>
    <w:rsid w:val="00317F3B"/>
    <w:rsid w:val="00321991"/>
    <w:rsid w:val="003260E7"/>
    <w:rsid w:val="003273C2"/>
    <w:rsid w:val="00337092"/>
    <w:rsid w:val="0034186B"/>
    <w:rsid w:val="003418E4"/>
    <w:rsid w:val="00341947"/>
    <w:rsid w:val="003505D9"/>
    <w:rsid w:val="0035383B"/>
    <w:rsid w:val="00353C67"/>
    <w:rsid w:val="00355806"/>
    <w:rsid w:val="003563C2"/>
    <w:rsid w:val="00356692"/>
    <w:rsid w:val="00360496"/>
    <w:rsid w:val="00361C85"/>
    <w:rsid w:val="00361D4C"/>
    <w:rsid w:val="00367F23"/>
    <w:rsid w:val="00370D8D"/>
    <w:rsid w:val="00376C28"/>
    <w:rsid w:val="00384059"/>
    <w:rsid w:val="003865FB"/>
    <w:rsid w:val="00387818"/>
    <w:rsid w:val="0039193E"/>
    <w:rsid w:val="00393590"/>
    <w:rsid w:val="003947F1"/>
    <w:rsid w:val="00395988"/>
    <w:rsid w:val="00396FE5"/>
    <w:rsid w:val="003B3694"/>
    <w:rsid w:val="003B3D4F"/>
    <w:rsid w:val="003B5A8F"/>
    <w:rsid w:val="003C0A25"/>
    <w:rsid w:val="003C0D6A"/>
    <w:rsid w:val="003C73FC"/>
    <w:rsid w:val="003C7819"/>
    <w:rsid w:val="003D1425"/>
    <w:rsid w:val="003D1754"/>
    <w:rsid w:val="003D1B0C"/>
    <w:rsid w:val="003D2BDE"/>
    <w:rsid w:val="003D4009"/>
    <w:rsid w:val="003D46A3"/>
    <w:rsid w:val="003D538F"/>
    <w:rsid w:val="003D67E2"/>
    <w:rsid w:val="003D7962"/>
    <w:rsid w:val="003E1FDD"/>
    <w:rsid w:val="003E417C"/>
    <w:rsid w:val="003E5936"/>
    <w:rsid w:val="003F2548"/>
    <w:rsid w:val="003F2582"/>
    <w:rsid w:val="003F6A55"/>
    <w:rsid w:val="003F783A"/>
    <w:rsid w:val="003F7956"/>
    <w:rsid w:val="004003DC"/>
    <w:rsid w:val="0040421E"/>
    <w:rsid w:val="00406791"/>
    <w:rsid w:val="00412E2B"/>
    <w:rsid w:val="00417B6B"/>
    <w:rsid w:val="00420B06"/>
    <w:rsid w:val="00425946"/>
    <w:rsid w:val="00426AD4"/>
    <w:rsid w:val="004278A2"/>
    <w:rsid w:val="004312E6"/>
    <w:rsid w:val="00436351"/>
    <w:rsid w:val="00440C47"/>
    <w:rsid w:val="0044177D"/>
    <w:rsid w:val="00443BCB"/>
    <w:rsid w:val="00452B35"/>
    <w:rsid w:val="004530CC"/>
    <w:rsid w:val="00455779"/>
    <w:rsid w:val="00456842"/>
    <w:rsid w:val="00463F51"/>
    <w:rsid w:val="00467175"/>
    <w:rsid w:val="0047067E"/>
    <w:rsid w:val="00473E6D"/>
    <w:rsid w:val="00475548"/>
    <w:rsid w:val="00477999"/>
    <w:rsid w:val="00477E8F"/>
    <w:rsid w:val="00481273"/>
    <w:rsid w:val="00481A38"/>
    <w:rsid w:val="00483A8B"/>
    <w:rsid w:val="00484360"/>
    <w:rsid w:val="00484AE3"/>
    <w:rsid w:val="0048532C"/>
    <w:rsid w:val="00486538"/>
    <w:rsid w:val="00486762"/>
    <w:rsid w:val="00491437"/>
    <w:rsid w:val="004A282E"/>
    <w:rsid w:val="004A5071"/>
    <w:rsid w:val="004A6A01"/>
    <w:rsid w:val="004B0178"/>
    <w:rsid w:val="004B198A"/>
    <w:rsid w:val="004B22D4"/>
    <w:rsid w:val="004C12AE"/>
    <w:rsid w:val="004C2F3E"/>
    <w:rsid w:val="004C43DB"/>
    <w:rsid w:val="004C4ECD"/>
    <w:rsid w:val="004D058E"/>
    <w:rsid w:val="004D0E48"/>
    <w:rsid w:val="004D1A26"/>
    <w:rsid w:val="004D2FB8"/>
    <w:rsid w:val="004D3203"/>
    <w:rsid w:val="004D7437"/>
    <w:rsid w:val="004E0CC6"/>
    <w:rsid w:val="004E3935"/>
    <w:rsid w:val="004E5D76"/>
    <w:rsid w:val="004E6E39"/>
    <w:rsid w:val="004F0CBA"/>
    <w:rsid w:val="004F134B"/>
    <w:rsid w:val="004F3A35"/>
    <w:rsid w:val="004F3DF7"/>
    <w:rsid w:val="004F429B"/>
    <w:rsid w:val="005055A0"/>
    <w:rsid w:val="005107CA"/>
    <w:rsid w:val="00510A91"/>
    <w:rsid w:val="00511AB4"/>
    <w:rsid w:val="00516BFE"/>
    <w:rsid w:val="00520517"/>
    <w:rsid w:val="00520694"/>
    <w:rsid w:val="00520F2C"/>
    <w:rsid w:val="0052456E"/>
    <w:rsid w:val="00527A4C"/>
    <w:rsid w:val="005335C8"/>
    <w:rsid w:val="00533DA3"/>
    <w:rsid w:val="00535A1C"/>
    <w:rsid w:val="00536559"/>
    <w:rsid w:val="005379B2"/>
    <w:rsid w:val="005405E0"/>
    <w:rsid w:val="00542E76"/>
    <w:rsid w:val="00545C52"/>
    <w:rsid w:val="005538D6"/>
    <w:rsid w:val="005538EA"/>
    <w:rsid w:val="00555772"/>
    <w:rsid w:val="005558CA"/>
    <w:rsid w:val="005615C6"/>
    <w:rsid w:val="00561EB3"/>
    <w:rsid w:val="00565236"/>
    <w:rsid w:val="00565FF5"/>
    <w:rsid w:val="005677C4"/>
    <w:rsid w:val="005679B9"/>
    <w:rsid w:val="005725A1"/>
    <w:rsid w:val="00572AD0"/>
    <w:rsid w:val="005741CA"/>
    <w:rsid w:val="00581679"/>
    <w:rsid w:val="00582381"/>
    <w:rsid w:val="00583086"/>
    <w:rsid w:val="005868C9"/>
    <w:rsid w:val="0058693D"/>
    <w:rsid w:val="00586D07"/>
    <w:rsid w:val="00593EBD"/>
    <w:rsid w:val="00594EB7"/>
    <w:rsid w:val="005971DF"/>
    <w:rsid w:val="005972CC"/>
    <w:rsid w:val="005A0D34"/>
    <w:rsid w:val="005A401E"/>
    <w:rsid w:val="005A514B"/>
    <w:rsid w:val="005A599D"/>
    <w:rsid w:val="005A6A7D"/>
    <w:rsid w:val="005A6BA0"/>
    <w:rsid w:val="005B088D"/>
    <w:rsid w:val="005B0CF1"/>
    <w:rsid w:val="005B1B49"/>
    <w:rsid w:val="005B3999"/>
    <w:rsid w:val="005B3A1D"/>
    <w:rsid w:val="005B3F26"/>
    <w:rsid w:val="005B5B33"/>
    <w:rsid w:val="005B7533"/>
    <w:rsid w:val="005B7FAB"/>
    <w:rsid w:val="005C0842"/>
    <w:rsid w:val="005C4810"/>
    <w:rsid w:val="005C4A44"/>
    <w:rsid w:val="005C6056"/>
    <w:rsid w:val="005C77A0"/>
    <w:rsid w:val="005D1581"/>
    <w:rsid w:val="005D58E5"/>
    <w:rsid w:val="005D7217"/>
    <w:rsid w:val="005E2E46"/>
    <w:rsid w:val="005E5264"/>
    <w:rsid w:val="005F3540"/>
    <w:rsid w:val="005F582B"/>
    <w:rsid w:val="005F6A7E"/>
    <w:rsid w:val="00601967"/>
    <w:rsid w:val="00601FFD"/>
    <w:rsid w:val="00604B36"/>
    <w:rsid w:val="00605B5E"/>
    <w:rsid w:val="00606BFE"/>
    <w:rsid w:val="00607AC5"/>
    <w:rsid w:val="00612532"/>
    <w:rsid w:val="00612B70"/>
    <w:rsid w:val="00613193"/>
    <w:rsid w:val="00613C3C"/>
    <w:rsid w:val="0061433A"/>
    <w:rsid w:val="00614381"/>
    <w:rsid w:val="006148E9"/>
    <w:rsid w:val="0061490B"/>
    <w:rsid w:val="0061499A"/>
    <w:rsid w:val="006149C9"/>
    <w:rsid w:val="00615269"/>
    <w:rsid w:val="00622870"/>
    <w:rsid w:val="00623EE9"/>
    <w:rsid w:val="006242AE"/>
    <w:rsid w:val="0062489A"/>
    <w:rsid w:val="00630DB2"/>
    <w:rsid w:val="006364B8"/>
    <w:rsid w:val="006403E1"/>
    <w:rsid w:val="00642ECA"/>
    <w:rsid w:val="00643337"/>
    <w:rsid w:val="00650D97"/>
    <w:rsid w:val="006532E8"/>
    <w:rsid w:val="00654955"/>
    <w:rsid w:val="006554AD"/>
    <w:rsid w:val="00661559"/>
    <w:rsid w:val="006617B6"/>
    <w:rsid w:val="006641BE"/>
    <w:rsid w:val="006644B2"/>
    <w:rsid w:val="00665D47"/>
    <w:rsid w:val="0066624F"/>
    <w:rsid w:val="00667037"/>
    <w:rsid w:val="0067106A"/>
    <w:rsid w:val="0067560E"/>
    <w:rsid w:val="00675773"/>
    <w:rsid w:val="00676DCD"/>
    <w:rsid w:val="00677042"/>
    <w:rsid w:val="00680E2F"/>
    <w:rsid w:val="0068188F"/>
    <w:rsid w:val="00686347"/>
    <w:rsid w:val="00687AB8"/>
    <w:rsid w:val="00687E19"/>
    <w:rsid w:val="006A3E8C"/>
    <w:rsid w:val="006B33AB"/>
    <w:rsid w:val="006B598F"/>
    <w:rsid w:val="006C0E2F"/>
    <w:rsid w:val="006C2110"/>
    <w:rsid w:val="006C21EC"/>
    <w:rsid w:val="006C2B59"/>
    <w:rsid w:val="006D0BAA"/>
    <w:rsid w:val="006D185A"/>
    <w:rsid w:val="006D226D"/>
    <w:rsid w:val="006D2527"/>
    <w:rsid w:val="006D2E83"/>
    <w:rsid w:val="006D489A"/>
    <w:rsid w:val="006D5512"/>
    <w:rsid w:val="006D67EB"/>
    <w:rsid w:val="006D7C4A"/>
    <w:rsid w:val="006E00FE"/>
    <w:rsid w:val="006E0727"/>
    <w:rsid w:val="006E3A9B"/>
    <w:rsid w:val="006F0CF8"/>
    <w:rsid w:val="006F31F2"/>
    <w:rsid w:val="006F4BC6"/>
    <w:rsid w:val="006F5A54"/>
    <w:rsid w:val="006F7DE5"/>
    <w:rsid w:val="00703CBF"/>
    <w:rsid w:val="0070444D"/>
    <w:rsid w:val="007070E3"/>
    <w:rsid w:val="007103D5"/>
    <w:rsid w:val="007125AE"/>
    <w:rsid w:val="00713283"/>
    <w:rsid w:val="00713CB2"/>
    <w:rsid w:val="0071433E"/>
    <w:rsid w:val="00716037"/>
    <w:rsid w:val="00717BBC"/>
    <w:rsid w:val="007274FF"/>
    <w:rsid w:val="00736724"/>
    <w:rsid w:val="00737D5D"/>
    <w:rsid w:val="00742F95"/>
    <w:rsid w:val="00745C68"/>
    <w:rsid w:val="0075220D"/>
    <w:rsid w:val="00755E04"/>
    <w:rsid w:val="00763A5F"/>
    <w:rsid w:val="0077085B"/>
    <w:rsid w:val="00770C8B"/>
    <w:rsid w:val="00774F2D"/>
    <w:rsid w:val="00775A1A"/>
    <w:rsid w:val="007805AE"/>
    <w:rsid w:val="007949E1"/>
    <w:rsid w:val="007A011A"/>
    <w:rsid w:val="007A26A8"/>
    <w:rsid w:val="007A4363"/>
    <w:rsid w:val="007A4619"/>
    <w:rsid w:val="007A5A51"/>
    <w:rsid w:val="007A74C0"/>
    <w:rsid w:val="007B0BEE"/>
    <w:rsid w:val="007B7A46"/>
    <w:rsid w:val="007C2213"/>
    <w:rsid w:val="007C2774"/>
    <w:rsid w:val="007C2871"/>
    <w:rsid w:val="007C2AF0"/>
    <w:rsid w:val="007C4249"/>
    <w:rsid w:val="007C514F"/>
    <w:rsid w:val="007C7286"/>
    <w:rsid w:val="007C7D9F"/>
    <w:rsid w:val="007D0FDA"/>
    <w:rsid w:val="007D10C0"/>
    <w:rsid w:val="007D2140"/>
    <w:rsid w:val="007D2238"/>
    <w:rsid w:val="007D23B1"/>
    <w:rsid w:val="007E1522"/>
    <w:rsid w:val="007E256C"/>
    <w:rsid w:val="007E358C"/>
    <w:rsid w:val="007E3AEB"/>
    <w:rsid w:val="007F489A"/>
    <w:rsid w:val="007F6AC2"/>
    <w:rsid w:val="00800F42"/>
    <w:rsid w:val="00803173"/>
    <w:rsid w:val="00805353"/>
    <w:rsid w:val="00805E07"/>
    <w:rsid w:val="00807E80"/>
    <w:rsid w:val="00811C0D"/>
    <w:rsid w:val="00813C65"/>
    <w:rsid w:val="00814AAE"/>
    <w:rsid w:val="00814FB0"/>
    <w:rsid w:val="00815204"/>
    <w:rsid w:val="00815300"/>
    <w:rsid w:val="00815F6D"/>
    <w:rsid w:val="00817BBA"/>
    <w:rsid w:val="0082207B"/>
    <w:rsid w:val="008261A3"/>
    <w:rsid w:val="00840124"/>
    <w:rsid w:val="00841FC8"/>
    <w:rsid w:val="008432DB"/>
    <w:rsid w:val="00843E69"/>
    <w:rsid w:val="0084448D"/>
    <w:rsid w:val="008450BC"/>
    <w:rsid w:val="008467C9"/>
    <w:rsid w:val="00850E01"/>
    <w:rsid w:val="00852CCF"/>
    <w:rsid w:val="00855F10"/>
    <w:rsid w:val="00857993"/>
    <w:rsid w:val="00857E71"/>
    <w:rsid w:val="008623B9"/>
    <w:rsid w:val="008651FE"/>
    <w:rsid w:val="00865B66"/>
    <w:rsid w:val="00867F37"/>
    <w:rsid w:val="008704E2"/>
    <w:rsid w:val="0087257A"/>
    <w:rsid w:val="008728FF"/>
    <w:rsid w:val="00873364"/>
    <w:rsid w:val="00877154"/>
    <w:rsid w:val="00877D84"/>
    <w:rsid w:val="00880F99"/>
    <w:rsid w:val="008843E6"/>
    <w:rsid w:val="00885477"/>
    <w:rsid w:val="00887DAC"/>
    <w:rsid w:val="00890C21"/>
    <w:rsid w:val="008934A8"/>
    <w:rsid w:val="008B0B96"/>
    <w:rsid w:val="008B3D05"/>
    <w:rsid w:val="008B4729"/>
    <w:rsid w:val="008B7555"/>
    <w:rsid w:val="008C360E"/>
    <w:rsid w:val="008C5753"/>
    <w:rsid w:val="008C6F38"/>
    <w:rsid w:val="008C7386"/>
    <w:rsid w:val="008C7CDF"/>
    <w:rsid w:val="008C7D26"/>
    <w:rsid w:val="008D0367"/>
    <w:rsid w:val="008D6E09"/>
    <w:rsid w:val="008D7385"/>
    <w:rsid w:val="008E0D1A"/>
    <w:rsid w:val="008E4A26"/>
    <w:rsid w:val="008E589D"/>
    <w:rsid w:val="008F15DE"/>
    <w:rsid w:val="008F4B32"/>
    <w:rsid w:val="008F5C3F"/>
    <w:rsid w:val="008F5D21"/>
    <w:rsid w:val="008F6E75"/>
    <w:rsid w:val="008F72E1"/>
    <w:rsid w:val="008F7D67"/>
    <w:rsid w:val="009055E3"/>
    <w:rsid w:val="00912CFD"/>
    <w:rsid w:val="0091531F"/>
    <w:rsid w:val="00920379"/>
    <w:rsid w:val="00920FFF"/>
    <w:rsid w:val="009220AA"/>
    <w:rsid w:val="00926E8F"/>
    <w:rsid w:val="00935CA0"/>
    <w:rsid w:val="00940CB6"/>
    <w:rsid w:val="009420F9"/>
    <w:rsid w:val="0094297A"/>
    <w:rsid w:val="00952711"/>
    <w:rsid w:val="00952DEF"/>
    <w:rsid w:val="00955FB0"/>
    <w:rsid w:val="00963460"/>
    <w:rsid w:val="0096795F"/>
    <w:rsid w:val="009708EA"/>
    <w:rsid w:val="00970CB0"/>
    <w:rsid w:val="009751F6"/>
    <w:rsid w:val="0097696D"/>
    <w:rsid w:val="00981584"/>
    <w:rsid w:val="00982AFA"/>
    <w:rsid w:val="009863CD"/>
    <w:rsid w:val="009903FB"/>
    <w:rsid w:val="00990C2A"/>
    <w:rsid w:val="00991015"/>
    <w:rsid w:val="009913C5"/>
    <w:rsid w:val="00993164"/>
    <w:rsid w:val="00993AE2"/>
    <w:rsid w:val="00994039"/>
    <w:rsid w:val="00996368"/>
    <w:rsid w:val="00997A7C"/>
    <w:rsid w:val="009A4302"/>
    <w:rsid w:val="009A738D"/>
    <w:rsid w:val="009B3CEA"/>
    <w:rsid w:val="009B3F9A"/>
    <w:rsid w:val="009B7BB4"/>
    <w:rsid w:val="009C129E"/>
    <w:rsid w:val="009C1BE5"/>
    <w:rsid w:val="009C291D"/>
    <w:rsid w:val="009C2F27"/>
    <w:rsid w:val="009C76A5"/>
    <w:rsid w:val="009C77F5"/>
    <w:rsid w:val="009D1275"/>
    <w:rsid w:val="009D130B"/>
    <w:rsid w:val="009D4088"/>
    <w:rsid w:val="009D4400"/>
    <w:rsid w:val="009D6E08"/>
    <w:rsid w:val="009D7267"/>
    <w:rsid w:val="009E322B"/>
    <w:rsid w:val="009F073B"/>
    <w:rsid w:val="009F35D3"/>
    <w:rsid w:val="009F38F2"/>
    <w:rsid w:val="009F3BFA"/>
    <w:rsid w:val="009F5A94"/>
    <w:rsid w:val="009F6622"/>
    <w:rsid w:val="00A00E35"/>
    <w:rsid w:val="00A0154A"/>
    <w:rsid w:val="00A022DE"/>
    <w:rsid w:val="00A03043"/>
    <w:rsid w:val="00A054C2"/>
    <w:rsid w:val="00A05751"/>
    <w:rsid w:val="00A1187C"/>
    <w:rsid w:val="00A12924"/>
    <w:rsid w:val="00A1546D"/>
    <w:rsid w:val="00A15EDF"/>
    <w:rsid w:val="00A16275"/>
    <w:rsid w:val="00A21456"/>
    <w:rsid w:val="00A21F27"/>
    <w:rsid w:val="00A269AC"/>
    <w:rsid w:val="00A27969"/>
    <w:rsid w:val="00A27E70"/>
    <w:rsid w:val="00A32601"/>
    <w:rsid w:val="00A374B9"/>
    <w:rsid w:val="00A375C1"/>
    <w:rsid w:val="00A4408D"/>
    <w:rsid w:val="00A468F7"/>
    <w:rsid w:val="00A5425D"/>
    <w:rsid w:val="00A560D4"/>
    <w:rsid w:val="00A61B7A"/>
    <w:rsid w:val="00A63F1C"/>
    <w:rsid w:val="00A6436D"/>
    <w:rsid w:val="00A65649"/>
    <w:rsid w:val="00A6706C"/>
    <w:rsid w:val="00A7094F"/>
    <w:rsid w:val="00A72739"/>
    <w:rsid w:val="00A73B63"/>
    <w:rsid w:val="00A73F3F"/>
    <w:rsid w:val="00A80B58"/>
    <w:rsid w:val="00A83A5F"/>
    <w:rsid w:val="00A94877"/>
    <w:rsid w:val="00AA381F"/>
    <w:rsid w:val="00AC0C96"/>
    <w:rsid w:val="00AC262D"/>
    <w:rsid w:val="00AC4995"/>
    <w:rsid w:val="00AC5191"/>
    <w:rsid w:val="00AC53B8"/>
    <w:rsid w:val="00AC64D8"/>
    <w:rsid w:val="00AC6F25"/>
    <w:rsid w:val="00AC7B06"/>
    <w:rsid w:val="00AD2A43"/>
    <w:rsid w:val="00AD4FB1"/>
    <w:rsid w:val="00AD6FF7"/>
    <w:rsid w:val="00AE1D36"/>
    <w:rsid w:val="00AE3D03"/>
    <w:rsid w:val="00AE4233"/>
    <w:rsid w:val="00AE4B88"/>
    <w:rsid w:val="00AE7897"/>
    <w:rsid w:val="00AF1A78"/>
    <w:rsid w:val="00AF252A"/>
    <w:rsid w:val="00AF305F"/>
    <w:rsid w:val="00AF60A3"/>
    <w:rsid w:val="00B04E35"/>
    <w:rsid w:val="00B07229"/>
    <w:rsid w:val="00B07367"/>
    <w:rsid w:val="00B119AD"/>
    <w:rsid w:val="00B11BE8"/>
    <w:rsid w:val="00B136E6"/>
    <w:rsid w:val="00B14039"/>
    <w:rsid w:val="00B15514"/>
    <w:rsid w:val="00B168AC"/>
    <w:rsid w:val="00B238B8"/>
    <w:rsid w:val="00B25051"/>
    <w:rsid w:val="00B2528E"/>
    <w:rsid w:val="00B26F6D"/>
    <w:rsid w:val="00B306C4"/>
    <w:rsid w:val="00B309FD"/>
    <w:rsid w:val="00B3408C"/>
    <w:rsid w:val="00B34722"/>
    <w:rsid w:val="00B34F56"/>
    <w:rsid w:val="00B4357A"/>
    <w:rsid w:val="00B54B54"/>
    <w:rsid w:val="00B6217E"/>
    <w:rsid w:val="00B63A47"/>
    <w:rsid w:val="00B64B03"/>
    <w:rsid w:val="00B653E4"/>
    <w:rsid w:val="00B6558D"/>
    <w:rsid w:val="00B66DDC"/>
    <w:rsid w:val="00B67758"/>
    <w:rsid w:val="00B71A7F"/>
    <w:rsid w:val="00B723F4"/>
    <w:rsid w:val="00B73780"/>
    <w:rsid w:val="00B8037C"/>
    <w:rsid w:val="00B81E01"/>
    <w:rsid w:val="00B81F34"/>
    <w:rsid w:val="00B8222D"/>
    <w:rsid w:val="00B822A9"/>
    <w:rsid w:val="00B93370"/>
    <w:rsid w:val="00B9605E"/>
    <w:rsid w:val="00B962FF"/>
    <w:rsid w:val="00B9719C"/>
    <w:rsid w:val="00BA095E"/>
    <w:rsid w:val="00BA2316"/>
    <w:rsid w:val="00BA484A"/>
    <w:rsid w:val="00BA57D6"/>
    <w:rsid w:val="00BB1FED"/>
    <w:rsid w:val="00BB4769"/>
    <w:rsid w:val="00BB4A65"/>
    <w:rsid w:val="00BB4D5C"/>
    <w:rsid w:val="00BC1429"/>
    <w:rsid w:val="00BC1479"/>
    <w:rsid w:val="00BC2192"/>
    <w:rsid w:val="00BC2883"/>
    <w:rsid w:val="00BC30A4"/>
    <w:rsid w:val="00BC3973"/>
    <w:rsid w:val="00BC4AF8"/>
    <w:rsid w:val="00BC6DBA"/>
    <w:rsid w:val="00BD3DBF"/>
    <w:rsid w:val="00BD520A"/>
    <w:rsid w:val="00BD7778"/>
    <w:rsid w:val="00BE285B"/>
    <w:rsid w:val="00BE3904"/>
    <w:rsid w:val="00BE4A03"/>
    <w:rsid w:val="00BE55C6"/>
    <w:rsid w:val="00BE779E"/>
    <w:rsid w:val="00BF0028"/>
    <w:rsid w:val="00BF0E8E"/>
    <w:rsid w:val="00BF1B5C"/>
    <w:rsid w:val="00BF2D7C"/>
    <w:rsid w:val="00BF3F7B"/>
    <w:rsid w:val="00BF6983"/>
    <w:rsid w:val="00BF6B81"/>
    <w:rsid w:val="00C031EB"/>
    <w:rsid w:val="00C07D0A"/>
    <w:rsid w:val="00C11A6E"/>
    <w:rsid w:val="00C1363A"/>
    <w:rsid w:val="00C1446A"/>
    <w:rsid w:val="00C15832"/>
    <w:rsid w:val="00C15858"/>
    <w:rsid w:val="00C2216C"/>
    <w:rsid w:val="00C25F33"/>
    <w:rsid w:val="00C33CB2"/>
    <w:rsid w:val="00C345BA"/>
    <w:rsid w:val="00C378FE"/>
    <w:rsid w:val="00C42115"/>
    <w:rsid w:val="00C42DA1"/>
    <w:rsid w:val="00C4398A"/>
    <w:rsid w:val="00C46ED3"/>
    <w:rsid w:val="00C5041C"/>
    <w:rsid w:val="00C5147F"/>
    <w:rsid w:val="00C5637A"/>
    <w:rsid w:val="00C56669"/>
    <w:rsid w:val="00C57C2D"/>
    <w:rsid w:val="00C61B98"/>
    <w:rsid w:val="00C63260"/>
    <w:rsid w:val="00C6352E"/>
    <w:rsid w:val="00C6354D"/>
    <w:rsid w:val="00C64BAD"/>
    <w:rsid w:val="00C6504D"/>
    <w:rsid w:val="00C676C1"/>
    <w:rsid w:val="00C7745D"/>
    <w:rsid w:val="00C802E3"/>
    <w:rsid w:val="00C80FFE"/>
    <w:rsid w:val="00C84FAB"/>
    <w:rsid w:val="00C8743D"/>
    <w:rsid w:val="00C91092"/>
    <w:rsid w:val="00C9169D"/>
    <w:rsid w:val="00CA289F"/>
    <w:rsid w:val="00CB0B13"/>
    <w:rsid w:val="00CB20AA"/>
    <w:rsid w:val="00CC26BC"/>
    <w:rsid w:val="00CC39C5"/>
    <w:rsid w:val="00CC66E2"/>
    <w:rsid w:val="00CD4126"/>
    <w:rsid w:val="00CE1291"/>
    <w:rsid w:val="00CE29D5"/>
    <w:rsid w:val="00CE3538"/>
    <w:rsid w:val="00CE5203"/>
    <w:rsid w:val="00CE7251"/>
    <w:rsid w:val="00CF2B13"/>
    <w:rsid w:val="00CF600C"/>
    <w:rsid w:val="00CF7ED9"/>
    <w:rsid w:val="00D00A78"/>
    <w:rsid w:val="00D03962"/>
    <w:rsid w:val="00D0484A"/>
    <w:rsid w:val="00D0682C"/>
    <w:rsid w:val="00D06D9F"/>
    <w:rsid w:val="00D06E75"/>
    <w:rsid w:val="00D1007D"/>
    <w:rsid w:val="00D101B8"/>
    <w:rsid w:val="00D10991"/>
    <w:rsid w:val="00D13C4D"/>
    <w:rsid w:val="00D13DF5"/>
    <w:rsid w:val="00D15B97"/>
    <w:rsid w:val="00D1605A"/>
    <w:rsid w:val="00D2337F"/>
    <w:rsid w:val="00D23EE2"/>
    <w:rsid w:val="00D24108"/>
    <w:rsid w:val="00D271B5"/>
    <w:rsid w:val="00D30F43"/>
    <w:rsid w:val="00D343D1"/>
    <w:rsid w:val="00D42699"/>
    <w:rsid w:val="00D45BEB"/>
    <w:rsid w:val="00D557A9"/>
    <w:rsid w:val="00D5698E"/>
    <w:rsid w:val="00D60086"/>
    <w:rsid w:val="00D6049C"/>
    <w:rsid w:val="00D621C6"/>
    <w:rsid w:val="00D70700"/>
    <w:rsid w:val="00D73437"/>
    <w:rsid w:val="00D73481"/>
    <w:rsid w:val="00D73E09"/>
    <w:rsid w:val="00D7495A"/>
    <w:rsid w:val="00D81D4E"/>
    <w:rsid w:val="00D82E90"/>
    <w:rsid w:val="00D836BA"/>
    <w:rsid w:val="00D83D48"/>
    <w:rsid w:val="00D91B74"/>
    <w:rsid w:val="00D94A7B"/>
    <w:rsid w:val="00D96C4D"/>
    <w:rsid w:val="00D96F97"/>
    <w:rsid w:val="00DA396A"/>
    <w:rsid w:val="00DA6A78"/>
    <w:rsid w:val="00DB18A5"/>
    <w:rsid w:val="00DB2B92"/>
    <w:rsid w:val="00DB331C"/>
    <w:rsid w:val="00DB34B3"/>
    <w:rsid w:val="00DB42C4"/>
    <w:rsid w:val="00DB4BBB"/>
    <w:rsid w:val="00DB63EC"/>
    <w:rsid w:val="00DB7B46"/>
    <w:rsid w:val="00DC0228"/>
    <w:rsid w:val="00DC1244"/>
    <w:rsid w:val="00DC231A"/>
    <w:rsid w:val="00DC41E8"/>
    <w:rsid w:val="00DC46F7"/>
    <w:rsid w:val="00DD0CB6"/>
    <w:rsid w:val="00DD49C3"/>
    <w:rsid w:val="00DE0EDF"/>
    <w:rsid w:val="00DE1503"/>
    <w:rsid w:val="00DE2CF1"/>
    <w:rsid w:val="00DE3B1D"/>
    <w:rsid w:val="00DE3EAE"/>
    <w:rsid w:val="00DE4402"/>
    <w:rsid w:val="00DE4741"/>
    <w:rsid w:val="00DE5BEF"/>
    <w:rsid w:val="00DE7346"/>
    <w:rsid w:val="00DF0CD7"/>
    <w:rsid w:val="00DF165F"/>
    <w:rsid w:val="00DF1B2F"/>
    <w:rsid w:val="00DF1FF6"/>
    <w:rsid w:val="00E008D9"/>
    <w:rsid w:val="00E03B52"/>
    <w:rsid w:val="00E10259"/>
    <w:rsid w:val="00E123D1"/>
    <w:rsid w:val="00E134F2"/>
    <w:rsid w:val="00E22159"/>
    <w:rsid w:val="00E22BFB"/>
    <w:rsid w:val="00E2611B"/>
    <w:rsid w:val="00E26855"/>
    <w:rsid w:val="00E2795D"/>
    <w:rsid w:val="00E36CEA"/>
    <w:rsid w:val="00E40DFE"/>
    <w:rsid w:val="00E42738"/>
    <w:rsid w:val="00E5005F"/>
    <w:rsid w:val="00E50099"/>
    <w:rsid w:val="00E55B52"/>
    <w:rsid w:val="00E64F8B"/>
    <w:rsid w:val="00E65EE2"/>
    <w:rsid w:val="00E70483"/>
    <w:rsid w:val="00E7429A"/>
    <w:rsid w:val="00E745F4"/>
    <w:rsid w:val="00E74CA2"/>
    <w:rsid w:val="00E76A02"/>
    <w:rsid w:val="00E802AA"/>
    <w:rsid w:val="00E8297E"/>
    <w:rsid w:val="00E83071"/>
    <w:rsid w:val="00E83DF9"/>
    <w:rsid w:val="00E84786"/>
    <w:rsid w:val="00E84ED8"/>
    <w:rsid w:val="00E86146"/>
    <w:rsid w:val="00E864B5"/>
    <w:rsid w:val="00E910E3"/>
    <w:rsid w:val="00EA2E44"/>
    <w:rsid w:val="00EA431D"/>
    <w:rsid w:val="00EA5808"/>
    <w:rsid w:val="00EB1E7A"/>
    <w:rsid w:val="00EB4A01"/>
    <w:rsid w:val="00EB715C"/>
    <w:rsid w:val="00EB7CC1"/>
    <w:rsid w:val="00EC0278"/>
    <w:rsid w:val="00EC0724"/>
    <w:rsid w:val="00EC1692"/>
    <w:rsid w:val="00EC6995"/>
    <w:rsid w:val="00EC7141"/>
    <w:rsid w:val="00EC7879"/>
    <w:rsid w:val="00ED049D"/>
    <w:rsid w:val="00ED0ED3"/>
    <w:rsid w:val="00ED1842"/>
    <w:rsid w:val="00ED2C2E"/>
    <w:rsid w:val="00ED313F"/>
    <w:rsid w:val="00ED3303"/>
    <w:rsid w:val="00EE2902"/>
    <w:rsid w:val="00EE504F"/>
    <w:rsid w:val="00EE5F97"/>
    <w:rsid w:val="00EF6557"/>
    <w:rsid w:val="00F01088"/>
    <w:rsid w:val="00F03540"/>
    <w:rsid w:val="00F03F64"/>
    <w:rsid w:val="00F04A3F"/>
    <w:rsid w:val="00F06E98"/>
    <w:rsid w:val="00F16A6A"/>
    <w:rsid w:val="00F209A5"/>
    <w:rsid w:val="00F233CD"/>
    <w:rsid w:val="00F26499"/>
    <w:rsid w:val="00F324F7"/>
    <w:rsid w:val="00F34052"/>
    <w:rsid w:val="00F358E4"/>
    <w:rsid w:val="00F41086"/>
    <w:rsid w:val="00F42861"/>
    <w:rsid w:val="00F47634"/>
    <w:rsid w:val="00F515D9"/>
    <w:rsid w:val="00F51D26"/>
    <w:rsid w:val="00F5217B"/>
    <w:rsid w:val="00F53199"/>
    <w:rsid w:val="00F53F85"/>
    <w:rsid w:val="00F56784"/>
    <w:rsid w:val="00F56FF9"/>
    <w:rsid w:val="00F578DA"/>
    <w:rsid w:val="00F62AFA"/>
    <w:rsid w:val="00F6412F"/>
    <w:rsid w:val="00F643FE"/>
    <w:rsid w:val="00F6460A"/>
    <w:rsid w:val="00F64BEF"/>
    <w:rsid w:val="00F668C4"/>
    <w:rsid w:val="00F66C20"/>
    <w:rsid w:val="00F675B9"/>
    <w:rsid w:val="00F70129"/>
    <w:rsid w:val="00F75348"/>
    <w:rsid w:val="00F8029C"/>
    <w:rsid w:val="00F82940"/>
    <w:rsid w:val="00F82942"/>
    <w:rsid w:val="00F83DC8"/>
    <w:rsid w:val="00F83DEB"/>
    <w:rsid w:val="00F84855"/>
    <w:rsid w:val="00F851D7"/>
    <w:rsid w:val="00F86630"/>
    <w:rsid w:val="00F867E2"/>
    <w:rsid w:val="00F90679"/>
    <w:rsid w:val="00F94C92"/>
    <w:rsid w:val="00F9613C"/>
    <w:rsid w:val="00F96F9D"/>
    <w:rsid w:val="00FA0796"/>
    <w:rsid w:val="00FA3C53"/>
    <w:rsid w:val="00FA6369"/>
    <w:rsid w:val="00FA7260"/>
    <w:rsid w:val="00FB119B"/>
    <w:rsid w:val="00FB5360"/>
    <w:rsid w:val="00FB6F96"/>
    <w:rsid w:val="00FC0A85"/>
    <w:rsid w:val="00FC39E1"/>
    <w:rsid w:val="00FD004E"/>
    <w:rsid w:val="00FD08B8"/>
    <w:rsid w:val="00FD116D"/>
    <w:rsid w:val="00FD573D"/>
    <w:rsid w:val="00FD6CF7"/>
    <w:rsid w:val="00FD7608"/>
    <w:rsid w:val="00FE17D0"/>
    <w:rsid w:val="00FE2646"/>
    <w:rsid w:val="00FE2B9E"/>
    <w:rsid w:val="00FE5613"/>
    <w:rsid w:val="00FE690A"/>
    <w:rsid w:val="00FE7CEF"/>
    <w:rsid w:val="00FF0A72"/>
    <w:rsid w:val="00FF0BC6"/>
    <w:rsid w:val="00FF118D"/>
    <w:rsid w:val="00FF1362"/>
    <w:rsid w:val="00FF1376"/>
    <w:rsid w:val="00FF18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D3948"/>
  <w15:docId w15:val="{5C606A2C-CD7D-4109-B77B-2771C049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3173"/>
    <w:pPr>
      <w:spacing w:after="0" w:line="240" w:lineRule="auto"/>
      <w:jc w:val="both"/>
    </w:pPr>
    <w:rPr>
      <w:rFonts w:ascii="Roboto" w:hAnsi="Roboto"/>
    </w:rPr>
  </w:style>
  <w:style w:type="paragraph" w:styleId="berschrift1">
    <w:name w:val="heading 1"/>
    <w:basedOn w:val="Standard"/>
    <w:next w:val="Standard"/>
    <w:link w:val="berschrift1Zchn"/>
    <w:uiPriority w:val="9"/>
    <w:qFormat/>
    <w:rsid w:val="00940CB6"/>
    <w:pPr>
      <w:keepNext/>
      <w:keepLines/>
      <w:spacing w:before="240"/>
      <w:outlineLvl w:val="0"/>
    </w:pPr>
    <w:rPr>
      <w:rFonts w:ascii="Source Serif Pro SemiBold" w:eastAsiaTheme="majorEastAsia" w:hAnsi="Source Serif Pro SemiBold" w:cstheme="majorBidi"/>
      <w:sz w:val="36"/>
      <w:szCs w:val="32"/>
    </w:rPr>
  </w:style>
  <w:style w:type="paragraph" w:styleId="berschrift2">
    <w:name w:val="heading 2"/>
    <w:basedOn w:val="Standard"/>
    <w:next w:val="Standard"/>
    <w:link w:val="berschrift2Zchn"/>
    <w:uiPriority w:val="9"/>
    <w:unhideWhenUsed/>
    <w:qFormat/>
    <w:rsid w:val="00940CB6"/>
    <w:pPr>
      <w:keepNext/>
      <w:keepLines/>
      <w:outlineLvl w:val="1"/>
    </w:pPr>
    <w:rPr>
      <w:rFonts w:ascii="Source Serif Pro SemiBold" w:eastAsiaTheme="majorEastAsia" w:hAnsi="Source Serif Pro SemiBold" w:cstheme="majorBidi"/>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7C7D9F"/>
    <w:rPr>
      <w:sz w:val="16"/>
      <w:szCs w:val="20"/>
    </w:rPr>
  </w:style>
  <w:style w:type="character" w:customStyle="1" w:styleId="FunotentextZchn">
    <w:name w:val="Fußnotentext Zchn"/>
    <w:basedOn w:val="Absatz-Standardschriftart"/>
    <w:link w:val="Funotentext"/>
    <w:uiPriority w:val="99"/>
    <w:rsid w:val="007C7D9F"/>
    <w:rPr>
      <w:rFonts w:ascii="Roboto" w:hAnsi="Roboto"/>
      <w:sz w:val="16"/>
      <w:szCs w:val="20"/>
    </w:rPr>
  </w:style>
  <w:style w:type="character" w:styleId="Funotenzeichen">
    <w:name w:val="footnote reference"/>
    <w:basedOn w:val="Absatz-Standardschriftart"/>
    <w:uiPriority w:val="99"/>
    <w:semiHidden/>
    <w:unhideWhenUsed/>
    <w:rsid w:val="009C76A5"/>
    <w:rPr>
      <w:vertAlign w:val="superscript"/>
    </w:rPr>
  </w:style>
  <w:style w:type="paragraph" w:styleId="Kopfzeile">
    <w:name w:val="header"/>
    <w:basedOn w:val="Standard"/>
    <w:link w:val="KopfzeileZchn"/>
    <w:uiPriority w:val="99"/>
    <w:unhideWhenUsed/>
    <w:rsid w:val="005A6A7D"/>
    <w:pPr>
      <w:tabs>
        <w:tab w:val="center" w:pos="4536"/>
        <w:tab w:val="right" w:pos="9072"/>
      </w:tabs>
    </w:pPr>
  </w:style>
  <w:style w:type="character" w:customStyle="1" w:styleId="KopfzeileZchn">
    <w:name w:val="Kopfzeile Zchn"/>
    <w:basedOn w:val="Absatz-Standardschriftart"/>
    <w:link w:val="Kopfzeile"/>
    <w:uiPriority w:val="99"/>
    <w:rsid w:val="005A6A7D"/>
  </w:style>
  <w:style w:type="paragraph" w:styleId="Fuzeile">
    <w:name w:val="footer"/>
    <w:basedOn w:val="Standard"/>
    <w:link w:val="FuzeileZchn"/>
    <w:uiPriority w:val="99"/>
    <w:unhideWhenUsed/>
    <w:rsid w:val="005A6A7D"/>
    <w:pPr>
      <w:tabs>
        <w:tab w:val="center" w:pos="4536"/>
        <w:tab w:val="right" w:pos="9072"/>
      </w:tabs>
    </w:pPr>
  </w:style>
  <w:style w:type="character" w:customStyle="1" w:styleId="FuzeileZchn">
    <w:name w:val="Fußzeile Zchn"/>
    <w:basedOn w:val="Absatz-Standardschriftart"/>
    <w:link w:val="Fuzeile"/>
    <w:uiPriority w:val="99"/>
    <w:rsid w:val="005A6A7D"/>
  </w:style>
  <w:style w:type="character" w:customStyle="1" w:styleId="berschrift1Zchn">
    <w:name w:val="Überschrift 1 Zchn"/>
    <w:basedOn w:val="Absatz-Standardschriftart"/>
    <w:link w:val="berschrift1"/>
    <w:uiPriority w:val="9"/>
    <w:rsid w:val="00940CB6"/>
    <w:rPr>
      <w:rFonts w:ascii="Source Serif Pro SemiBold" w:eastAsiaTheme="majorEastAsia" w:hAnsi="Source Serif Pro SemiBold" w:cstheme="majorBidi"/>
      <w:sz w:val="36"/>
      <w:szCs w:val="32"/>
    </w:rPr>
  </w:style>
  <w:style w:type="character" w:customStyle="1" w:styleId="berschrift2Zchn">
    <w:name w:val="Überschrift 2 Zchn"/>
    <w:basedOn w:val="Absatz-Standardschriftart"/>
    <w:link w:val="berschrift2"/>
    <w:uiPriority w:val="9"/>
    <w:rsid w:val="00940CB6"/>
    <w:rPr>
      <w:rFonts w:ascii="Source Serif Pro SemiBold" w:eastAsiaTheme="majorEastAsia" w:hAnsi="Source Serif Pro SemiBold" w:cstheme="majorBidi"/>
      <w:sz w:val="28"/>
      <w:szCs w:val="26"/>
    </w:rPr>
  </w:style>
  <w:style w:type="paragraph" w:styleId="Verzeichnis1">
    <w:name w:val="toc 1"/>
    <w:basedOn w:val="Standard"/>
    <w:next w:val="Standard"/>
    <w:autoRedefine/>
    <w:uiPriority w:val="39"/>
    <w:unhideWhenUsed/>
    <w:rsid w:val="00294C22"/>
    <w:pPr>
      <w:spacing w:after="100"/>
    </w:pPr>
  </w:style>
  <w:style w:type="paragraph" w:styleId="Verzeichnis2">
    <w:name w:val="toc 2"/>
    <w:basedOn w:val="Standard"/>
    <w:next w:val="Standard"/>
    <w:autoRedefine/>
    <w:uiPriority w:val="39"/>
    <w:unhideWhenUsed/>
    <w:rsid w:val="00294C22"/>
    <w:pPr>
      <w:spacing w:after="100"/>
      <w:ind w:left="220"/>
    </w:pPr>
  </w:style>
  <w:style w:type="table" w:styleId="Tabellenraster">
    <w:name w:val="Table Grid"/>
    <w:basedOn w:val="NormaleTabelle"/>
    <w:uiPriority w:val="39"/>
    <w:rsid w:val="00DE4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63A47"/>
    <w:pPr>
      <w:ind w:left="720"/>
      <w:contextualSpacing/>
    </w:pPr>
  </w:style>
  <w:style w:type="table" w:customStyle="1" w:styleId="Tabellenraster1">
    <w:name w:val="Tabellenraster1"/>
    <w:basedOn w:val="NormaleTabelle"/>
    <w:next w:val="Tabellenraster"/>
    <w:uiPriority w:val="39"/>
    <w:rsid w:val="00D7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D7962"/>
    <w:rPr>
      <w:color w:val="0563C1" w:themeColor="hyperlink"/>
      <w:u w:val="single"/>
    </w:rPr>
  </w:style>
  <w:style w:type="character" w:styleId="Kommentarzeichen">
    <w:name w:val="annotation reference"/>
    <w:basedOn w:val="Absatz-Standardschriftart"/>
    <w:uiPriority w:val="99"/>
    <w:semiHidden/>
    <w:unhideWhenUsed/>
    <w:rsid w:val="003D7962"/>
    <w:rPr>
      <w:sz w:val="16"/>
      <w:szCs w:val="16"/>
    </w:rPr>
  </w:style>
  <w:style w:type="paragraph" w:styleId="Kommentartext">
    <w:name w:val="annotation text"/>
    <w:basedOn w:val="Standard"/>
    <w:link w:val="KommentartextZchn"/>
    <w:uiPriority w:val="99"/>
    <w:unhideWhenUsed/>
    <w:rsid w:val="003D7962"/>
    <w:rPr>
      <w:sz w:val="20"/>
      <w:szCs w:val="20"/>
    </w:rPr>
  </w:style>
  <w:style w:type="character" w:customStyle="1" w:styleId="KommentartextZchn">
    <w:name w:val="Kommentartext Zchn"/>
    <w:basedOn w:val="Absatz-Standardschriftart"/>
    <w:link w:val="Kommentartext"/>
    <w:uiPriority w:val="99"/>
    <w:rsid w:val="003D7962"/>
    <w:rPr>
      <w:sz w:val="20"/>
      <w:szCs w:val="20"/>
    </w:rPr>
  </w:style>
  <w:style w:type="paragraph" w:styleId="berarbeitung">
    <w:name w:val="Revision"/>
    <w:hidden/>
    <w:uiPriority w:val="99"/>
    <w:semiHidden/>
    <w:rsid w:val="00963460"/>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0D7445"/>
    <w:rPr>
      <w:b/>
      <w:bCs/>
    </w:rPr>
  </w:style>
  <w:style w:type="character" w:customStyle="1" w:styleId="KommentarthemaZchn">
    <w:name w:val="Kommentarthema Zchn"/>
    <w:basedOn w:val="KommentartextZchn"/>
    <w:link w:val="Kommentarthema"/>
    <w:uiPriority w:val="99"/>
    <w:semiHidden/>
    <w:rsid w:val="000D7445"/>
    <w:rPr>
      <w:b/>
      <w:bCs/>
      <w:sz w:val="20"/>
      <w:szCs w:val="20"/>
    </w:rPr>
  </w:style>
  <w:style w:type="character" w:customStyle="1" w:styleId="highwire-cite-metadata-journal">
    <w:name w:val="highwire-cite-metadata-journal"/>
    <w:basedOn w:val="Absatz-Standardschriftart"/>
    <w:rsid w:val="003865FB"/>
  </w:style>
  <w:style w:type="character" w:customStyle="1" w:styleId="highwire-cite-metadata-pages">
    <w:name w:val="highwire-cite-metadata-pages"/>
    <w:basedOn w:val="Absatz-Standardschriftart"/>
    <w:rsid w:val="003865FB"/>
  </w:style>
  <w:style w:type="character" w:styleId="BesuchterLink">
    <w:name w:val="FollowedHyperlink"/>
    <w:basedOn w:val="Absatz-Standardschriftart"/>
    <w:uiPriority w:val="99"/>
    <w:semiHidden/>
    <w:unhideWhenUsed/>
    <w:rsid w:val="00F851D7"/>
    <w:rPr>
      <w:color w:val="954F72" w:themeColor="followedHyperlink"/>
      <w:u w:val="single"/>
    </w:rPr>
  </w:style>
  <w:style w:type="table" w:customStyle="1" w:styleId="Tabellenraster2">
    <w:name w:val="Tabellenraster2"/>
    <w:basedOn w:val="NormaleTabelle"/>
    <w:next w:val="Tabellenraster"/>
    <w:uiPriority w:val="39"/>
    <w:rsid w:val="000E4F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0E4F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134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3446">
      <w:bodyDiv w:val="1"/>
      <w:marLeft w:val="0"/>
      <w:marRight w:val="0"/>
      <w:marTop w:val="0"/>
      <w:marBottom w:val="0"/>
      <w:divBdr>
        <w:top w:val="none" w:sz="0" w:space="0" w:color="auto"/>
        <w:left w:val="none" w:sz="0" w:space="0" w:color="auto"/>
        <w:bottom w:val="none" w:sz="0" w:space="0" w:color="auto"/>
        <w:right w:val="none" w:sz="0" w:space="0" w:color="auto"/>
      </w:divBdr>
    </w:div>
    <w:div w:id="581330731">
      <w:bodyDiv w:val="1"/>
      <w:marLeft w:val="0"/>
      <w:marRight w:val="0"/>
      <w:marTop w:val="0"/>
      <w:marBottom w:val="0"/>
      <w:divBdr>
        <w:top w:val="none" w:sz="0" w:space="0" w:color="auto"/>
        <w:left w:val="none" w:sz="0" w:space="0" w:color="auto"/>
        <w:bottom w:val="none" w:sz="0" w:space="0" w:color="auto"/>
        <w:right w:val="none" w:sz="0" w:space="0" w:color="auto"/>
      </w:divBdr>
    </w:div>
    <w:div w:id="1718233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iegel.de/panorama/gesellschaft/umfrage-zu-lieblinsmonaten-und-lieblingstagen-die-deutschen-stehen-auf-den-wonnemonat-a-31580883-34a9-44ee-b790-55f716da56da"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imdi.de/static/de/klassifikationen/icd/icd-10-who/kode-suche/htmlamtl2019/block-f30-f39.htm"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Arbeitsblat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79109214542283"/>
          <c:y val="5.0925925925925923E-2"/>
          <c:w val="0.8474688821145514"/>
          <c:h val="0.7435032079323418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de-D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Tabelle1!$B$5:$E$5</c:f>
                <c:numCache>
                  <c:formatCode>General</c:formatCode>
                  <c:ptCount val="4"/>
                  <c:pt idx="0">
                    <c:v>1.35E-2</c:v>
                  </c:pt>
                  <c:pt idx="1">
                    <c:v>1.55E-2</c:v>
                  </c:pt>
                  <c:pt idx="2">
                    <c:v>1.15E-2</c:v>
                  </c:pt>
                  <c:pt idx="3">
                    <c:v>1.7999999999999999E-2</c:v>
                  </c:pt>
                </c:numCache>
              </c:numRef>
            </c:plus>
            <c:minus>
              <c:numRef>
                <c:f>Tabelle1!$B$5:$E$5</c:f>
                <c:numCache>
                  <c:formatCode>General</c:formatCode>
                  <c:ptCount val="4"/>
                  <c:pt idx="0">
                    <c:v>1.35E-2</c:v>
                  </c:pt>
                  <c:pt idx="1">
                    <c:v>1.55E-2</c:v>
                  </c:pt>
                  <c:pt idx="2">
                    <c:v>1.15E-2</c:v>
                  </c:pt>
                  <c:pt idx="3">
                    <c:v>1.7999999999999999E-2</c:v>
                  </c:pt>
                </c:numCache>
              </c:numRef>
            </c:minus>
            <c:spPr>
              <a:noFill/>
              <a:ln w="9525" cap="flat" cmpd="sng" algn="ctr">
                <a:solidFill>
                  <a:schemeClr val="tx1">
                    <a:lumMod val="65000"/>
                    <a:lumOff val="35000"/>
                  </a:schemeClr>
                </a:solidFill>
                <a:round/>
              </a:ln>
              <a:effectLst/>
            </c:spPr>
          </c:errBars>
          <c:cat>
            <c:strRef>
              <c:f>Tabelle1!$B$3:$E$3</c:f>
              <c:strCache>
                <c:ptCount val="4"/>
                <c:pt idx="0">
                  <c:v>Winter</c:v>
                </c:pt>
                <c:pt idx="1">
                  <c:v>Frühling</c:v>
                </c:pt>
                <c:pt idx="2">
                  <c:v>Sommer</c:v>
                </c:pt>
                <c:pt idx="3">
                  <c:v>Herbst</c:v>
                </c:pt>
              </c:strCache>
            </c:strRef>
          </c:cat>
          <c:val>
            <c:numRef>
              <c:f>Tabelle1!$B$4:$E$4</c:f>
              <c:numCache>
                <c:formatCode>0.00</c:formatCode>
                <c:ptCount val="4"/>
                <c:pt idx="0">
                  <c:v>6.6827602044724719</c:v>
                </c:pt>
                <c:pt idx="1">
                  <c:v>6.7108015420756324</c:v>
                </c:pt>
                <c:pt idx="2" formatCode="General">
                  <c:v>6.74</c:v>
                </c:pt>
                <c:pt idx="3">
                  <c:v>6.7</c:v>
                </c:pt>
              </c:numCache>
            </c:numRef>
          </c:val>
          <c:extLst>
            <c:ext xmlns:c16="http://schemas.microsoft.com/office/drawing/2014/chart" uri="{C3380CC4-5D6E-409C-BE32-E72D297353CC}">
              <c16:uniqueId val="{00000000-871E-4BBA-9154-218B981360C0}"/>
            </c:ext>
          </c:extLst>
        </c:ser>
        <c:dLbls>
          <c:dLblPos val="inBase"/>
          <c:showLegendKey val="0"/>
          <c:showVal val="1"/>
          <c:showCatName val="0"/>
          <c:showSerName val="0"/>
          <c:showPercent val="0"/>
          <c:showBubbleSize val="0"/>
        </c:dLbls>
        <c:gapWidth val="100"/>
        <c:overlap val="11"/>
        <c:axId val="1363060095"/>
        <c:axId val="1363061759"/>
      </c:barChart>
      <c:catAx>
        <c:axId val="136306009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b="1"/>
                  <a:t>Jahreszeit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363061759"/>
        <c:crosses val="autoZero"/>
        <c:auto val="1"/>
        <c:lblAlgn val="ctr"/>
        <c:lblOffset val="100"/>
        <c:noMultiLvlLbl val="0"/>
      </c:catAx>
      <c:valAx>
        <c:axId val="13630617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b="1"/>
                  <a:t>Lebenszufriedenheit</a:t>
                </a:r>
              </a:p>
              <a:p>
                <a:pPr>
                  <a:defRPr/>
                </a:pPr>
                <a:r>
                  <a:rPr lang="de-DE"/>
                  <a:t>(im</a:t>
                </a:r>
                <a:r>
                  <a:rPr lang="de-DE" baseline="0"/>
                  <a:t> Durchschnitt)</a:t>
                </a:r>
                <a:endParaRPr lang="de-DE"/>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36306009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270D7-CBA4-4340-BC3E-99E063AD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4697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Renz</dc:creator>
  <cp:keywords/>
  <dc:description/>
  <cp:lastModifiedBy>Max Hoefer</cp:lastModifiedBy>
  <cp:revision>5</cp:revision>
  <cp:lastPrinted>2022-06-27T15:56:00Z</cp:lastPrinted>
  <dcterms:created xsi:type="dcterms:W3CDTF">2023-03-06T17:20:00Z</dcterms:created>
  <dcterms:modified xsi:type="dcterms:W3CDTF">2023-03-07T10:55:00Z</dcterms:modified>
</cp:coreProperties>
</file>